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34" w:rsidRDefault="004F0CEB">
      <w:pPr>
        <w:rPr>
          <w:sz w:val="22"/>
          <w:szCs w:val="22"/>
        </w:rPr>
      </w:pPr>
      <w:r w:rsidRPr="004F0CEB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8203B2">
        <w:rPr>
          <w:sz w:val="22"/>
          <w:szCs w:val="22"/>
        </w:rPr>
        <w:t>Приложение 3</w:t>
      </w:r>
    </w:p>
    <w:p w:rsidR="004F0CEB" w:rsidRDefault="004F0C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4F0CEB" w:rsidRDefault="004F0C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администрации Селемджинского района</w:t>
      </w:r>
    </w:p>
    <w:p w:rsidR="004F0CEB" w:rsidRDefault="004F0C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от 07.12.2016 № 280</w:t>
      </w:r>
    </w:p>
    <w:p w:rsidR="004F0CEB" w:rsidRDefault="004F0CEB" w:rsidP="004F0CEB">
      <w:pPr>
        <w:jc w:val="center"/>
        <w:rPr>
          <w:b/>
        </w:rPr>
      </w:pPr>
    </w:p>
    <w:p w:rsidR="004F0CEB" w:rsidRDefault="004F0CEB" w:rsidP="004F0CEB">
      <w:pPr>
        <w:jc w:val="center"/>
      </w:pPr>
      <w:r>
        <w:rPr>
          <w:b/>
        </w:rPr>
        <w:t>Перечень показателей эффективности деятельности дошкольных образовательных организаций Селемджинского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251"/>
        <w:gridCol w:w="5525"/>
        <w:gridCol w:w="2268"/>
        <w:gridCol w:w="1949"/>
      </w:tblGrid>
      <w:tr w:rsidR="004F0CEB" w:rsidRPr="004F0CEB" w:rsidTr="004F1605">
        <w:tc>
          <w:tcPr>
            <w:tcW w:w="567" w:type="dxa"/>
          </w:tcPr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 w:rsidRPr="004F0CEB">
              <w:rPr>
                <w:sz w:val="26"/>
                <w:szCs w:val="26"/>
              </w:rPr>
              <w:t>№</w:t>
            </w:r>
          </w:p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 w:rsidRPr="004F0CEB">
              <w:rPr>
                <w:sz w:val="26"/>
                <w:szCs w:val="26"/>
              </w:rPr>
              <w:t>п/п</w:t>
            </w:r>
          </w:p>
        </w:tc>
        <w:tc>
          <w:tcPr>
            <w:tcW w:w="4251" w:type="dxa"/>
          </w:tcPr>
          <w:p w:rsidR="004F0CEB" w:rsidRPr="004F0CEB" w:rsidRDefault="004F0CEB" w:rsidP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эффективности и результативности деятельности организации</w:t>
            </w:r>
          </w:p>
        </w:tc>
        <w:tc>
          <w:tcPr>
            <w:tcW w:w="5525" w:type="dxa"/>
          </w:tcPr>
          <w:p w:rsidR="004F0CEB" w:rsidRPr="004F0CEB" w:rsidRDefault="004F0CEB" w:rsidP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 оценки эффективности и результативности деятельности организации</w:t>
            </w:r>
          </w:p>
        </w:tc>
        <w:tc>
          <w:tcPr>
            <w:tcW w:w="2268" w:type="dxa"/>
          </w:tcPr>
          <w:p w:rsidR="004F0CEB" w:rsidRPr="004F0CEB" w:rsidRDefault="004F0CEB" w:rsidP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49" w:type="dxa"/>
          </w:tcPr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4F0CEB" w:rsidRPr="004F0CEB" w:rsidTr="004F1605">
        <w:tc>
          <w:tcPr>
            <w:tcW w:w="567" w:type="dxa"/>
          </w:tcPr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воспитанников в образовательной организации в соответствии с муниципальным заданием</w:t>
            </w:r>
          </w:p>
        </w:tc>
        <w:tc>
          <w:tcPr>
            <w:tcW w:w="5525" w:type="dxa"/>
          </w:tcPr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Pr="004F0CEB">
              <w:rPr>
                <w:sz w:val="26"/>
                <w:szCs w:val="26"/>
              </w:rPr>
              <w:t>баллов- до 100% от численности, указанной в муниципальном задании;0</w:t>
            </w:r>
          </w:p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Pr="004F0CEB">
              <w:rPr>
                <w:sz w:val="26"/>
                <w:szCs w:val="26"/>
              </w:rPr>
              <w:t>баллов – менее 100%</w:t>
            </w:r>
          </w:p>
        </w:tc>
        <w:tc>
          <w:tcPr>
            <w:tcW w:w="2268" w:type="dxa"/>
          </w:tcPr>
          <w:p w:rsidR="004F0CEB" w:rsidRDefault="004F0CEB" w:rsidP="004F0C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4F0CEB" w:rsidRPr="004F0CEB" w:rsidRDefault="004F0CEB" w:rsidP="004F0C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4F1605" w:rsidRPr="004F0CEB" w:rsidTr="004F1605">
        <w:tc>
          <w:tcPr>
            <w:tcW w:w="567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направленных на сохранение и укрепление здоровья воспитанников</w:t>
            </w:r>
          </w:p>
        </w:tc>
        <w:tc>
          <w:tcPr>
            <w:tcW w:w="5525" w:type="dxa"/>
          </w:tcPr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дней, пропущенных по болезни/ среднесписочная численность детей;</w:t>
            </w:r>
          </w:p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баллов- ниже показателя, указанного в муниципальном задании;</w:t>
            </w:r>
          </w:p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балла- равна показателю, указанного в муниципальном задании;</w:t>
            </w:r>
          </w:p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Pr="004F0CEB">
              <w:rPr>
                <w:sz w:val="26"/>
                <w:szCs w:val="26"/>
              </w:rPr>
              <w:t>баллов</w:t>
            </w:r>
            <w:r>
              <w:rPr>
                <w:sz w:val="26"/>
                <w:szCs w:val="26"/>
              </w:rPr>
              <w:t>- выше показателя, указанного в муниципальном задании.</w:t>
            </w:r>
          </w:p>
        </w:tc>
        <w:tc>
          <w:tcPr>
            <w:tcW w:w="2268" w:type="dxa"/>
          </w:tcPr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4F1605" w:rsidRPr="004F0CEB" w:rsidTr="004F1605">
        <w:tc>
          <w:tcPr>
            <w:tcW w:w="567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образовательных программ</w:t>
            </w:r>
          </w:p>
        </w:tc>
        <w:tc>
          <w:tcPr>
            <w:tcW w:w="5525" w:type="dxa"/>
          </w:tcPr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 –реализована в полном объеме;</w:t>
            </w:r>
          </w:p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баллов- реализованы не в полном объеме</w:t>
            </w:r>
          </w:p>
        </w:tc>
        <w:tc>
          <w:tcPr>
            <w:tcW w:w="2268" w:type="dxa"/>
          </w:tcPr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4F1605" w:rsidRPr="004F0CEB" w:rsidTr="004F1605">
        <w:tc>
          <w:tcPr>
            <w:tcW w:w="567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дополнительных образовательных программ на бюджетной основе</w:t>
            </w:r>
          </w:p>
        </w:tc>
        <w:tc>
          <w:tcPr>
            <w:tcW w:w="5525" w:type="dxa"/>
          </w:tcPr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воспитанников, охваченных дополнительным образованием/ общая численность воспитанников;</w:t>
            </w:r>
          </w:p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балла- выше показателя, указанного в муниципальном задании;</w:t>
            </w:r>
          </w:p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балл- равна показателю, указанного в муниципальном задании;</w:t>
            </w:r>
          </w:p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Pr="004F0CEB">
              <w:rPr>
                <w:sz w:val="26"/>
                <w:szCs w:val="26"/>
              </w:rPr>
              <w:t>баллов</w:t>
            </w:r>
            <w:r>
              <w:rPr>
                <w:sz w:val="26"/>
                <w:szCs w:val="26"/>
              </w:rPr>
              <w:t>- ниже показателя, указанного в муниципальном задании.</w:t>
            </w:r>
          </w:p>
        </w:tc>
        <w:tc>
          <w:tcPr>
            <w:tcW w:w="2268" w:type="dxa"/>
          </w:tcPr>
          <w:p w:rsidR="004F1605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Доклад руководителя,</w:t>
            </w:r>
          </w:p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4F1605" w:rsidRPr="004F0CEB" w:rsidRDefault="004F1605" w:rsidP="004F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7443DA" w:rsidRPr="004F0CEB" w:rsidTr="004F1605">
        <w:tc>
          <w:tcPr>
            <w:tcW w:w="567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251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Готовность выпускников к  обучению в школе</w:t>
            </w:r>
          </w:p>
        </w:tc>
        <w:tc>
          <w:tcPr>
            <w:tcW w:w="5525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выпускников, с высоким уровнем готовности к обучению в школе/ общая численность выпускников;</w:t>
            </w:r>
          </w:p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баллов- выше показателя, указанного в муниципальном задании;</w:t>
            </w:r>
          </w:p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балла- равна показателю, указанного в муниципальном задании;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Pr="004F0CEB">
              <w:rPr>
                <w:sz w:val="26"/>
                <w:szCs w:val="26"/>
              </w:rPr>
              <w:t>баллов</w:t>
            </w:r>
            <w:r>
              <w:rPr>
                <w:sz w:val="26"/>
                <w:szCs w:val="26"/>
              </w:rPr>
              <w:t>- ниже показателя, указанного в муниципальном задании.</w:t>
            </w:r>
          </w:p>
        </w:tc>
        <w:tc>
          <w:tcPr>
            <w:tcW w:w="2268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7443DA" w:rsidRPr="004F0CEB" w:rsidTr="004F1605">
        <w:tc>
          <w:tcPr>
            <w:tcW w:w="567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доступности для всех категорий детей</w:t>
            </w:r>
          </w:p>
        </w:tc>
        <w:tc>
          <w:tcPr>
            <w:tcW w:w="5525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 - да;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баллов-нет</w:t>
            </w:r>
          </w:p>
        </w:tc>
        <w:tc>
          <w:tcPr>
            <w:tcW w:w="2268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7443DA" w:rsidRPr="004F0CEB" w:rsidTr="004F1605">
        <w:tc>
          <w:tcPr>
            <w:tcW w:w="567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Травматизм среди воспитанников и работников образовательной организации</w:t>
            </w:r>
          </w:p>
        </w:tc>
        <w:tc>
          <w:tcPr>
            <w:tcW w:w="5525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 – отсутствует;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– наличие случаев травматизма</w:t>
            </w:r>
          </w:p>
        </w:tc>
        <w:tc>
          <w:tcPr>
            <w:tcW w:w="2268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7443DA" w:rsidRPr="004F0CEB" w:rsidTr="004F1605">
        <w:tc>
          <w:tcPr>
            <w:tcW w:w="567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организации (руководителя, педагогического коллектива) в конкурсах, фестивалях, смотрах, соревнованиях и т.д. в текущем календарном году</w:t>
            </w:r>
          </w:p>
        </w:tc>
        <w:tc>
          <w:tcPr>
            <w:tcW w:w="5525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(независимо от количества специалистов-участников мероприятия):</w:t>
            </w:r>
          </w:p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 – международного и всероссийского уровня;</w:t>
            </w:r>
          </w:p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балла - регионального уровня;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балл- муниципального уровня.</w:t>
            </w:r>
          </w:p>
        </w:tc>
        <w:tc>
          <w:tcPr>
            <w:tcW w:w="2268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7443DA" w:rsidRPr="004F0CEB" w:rsidTr="004F1605">
        <w:tc>
          <w:tcPr>
            <w:tcW w:w="567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7443DA" w:rsidRPr="00961F90" w:rsidRDefault="007443DA" w:rsidP="007443DA">
            <w:pPr>
              <w:jc w:val="both"/>
              <w:rPr>
                <w:sz w:val="26"/>
                <w:szCs w:val="26"/>
              </w:rPr>
            </w:pPr>
            <w:r w:rsidRPr="00961F90">
              <w:rPr>
                <w:rFonts w:eastAsia="Times New Roman"/>
                <w:color w:val="000000"/>
                <w:sz w:val="26"/>
                <w:szCs w:val="26"/>
              </w:rPr>
              <w:t xml:space="preserve">Размещение на официальном сайте учреждения  в сети Интернет информации о своей деятельности (новости, документы, публичные </w:t>
            </w:r>
            <w:r w:rsidRPr="00961F90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доклады, программы развития учреждения и др.) в установленные сроки</w:t>
            </w:r>
          </w:p>
        </w:tc>
        <w:tc>
          <w:tcPr>
            <w:tcW w:w="5525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 балла – </w:t>
            </w:r>
            <w:r w:rsidRPr="00961F90">
              <w:rPr>
                <w:rFonts w:eastAsia="Times New Roman"/>
                <w:color w:val="000000"/>
                <w:sz w:val="26"/>
                <w:szCs w:val="26"/>
              </w:rPr>
              <w:t>отсутствие нарушения порядка и сроков размещения информации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-</w:t>
            </w: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61F90">
              <w:rPr>
                <w:rFonts w:eastAsia="Times New Roman"/>
                <w:color w:val="000000"/>
                <w:sz w:val="26"/>
                <w:szCs w:val="26"/>
              </w:rPr>
              <w:t>нарушение порядка и сроков размещения</w:t>
            </w:r>
          </w:p>
        </w:tc>
        <w:tc>
          <w:tcPr>
            <w:tcW w:w="2268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7443DA" w:rsidRPr="004F0CEB" w:rsidTr="004F1605">
        <w:tc>
          <w:tcPr>
            <w:tcW w:w="567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251" w:type="dxa"/>
          </w:tcPr>
          <w:p w:rsidR="007443DA" w:rsidRPr="00961F90" w:rsidRDefault="007443DA" w:rsidP="007443DA">
            <w:pPr>
              <w:jc w:val="both"/>
              <w:rPr>
                <w:sz w:val="26"/>
                <w:szCs w:val="26"/>
              </w:rPr>
            </w:pPr>
            <w:r w:rsidRPr="00961F90">
              <w:rPr>
                <w:rFonts w:eastAsia="Times New Roman"/>
                <w:color w:val="000000"/>
                <w:sz w:val="26"/>
                <w:szCs w:val="26"/>
              </w:rPr>
              <w:t xml:space="preserve">Соблюдение сроков и порядка представления статистической  и иной отчетности, предусмотренной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законодательством РФ, Амурской</w:t>
            </w:r>
            <w:r w:rsidRPr="00961F90">
              <w:rPr>
                <w:rFonts w:eastAsia="Times New Roman"/>
                <w:color w:val="000000"/>
                <w:sz w:val="26"/>
                <w:szCs w:val="26"/>
              </w:rPr>
              <w:t xml:space="preserve"> облас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ти, нормативными актами Селемджинского </w:t>
            </w:r>
            <w:r w:rsidRPr="00961F90">
              <w:rPr>
                <w:rFonts w:eastAsia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5525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балла – </w:t>
            </w:r>
            <w:r w:rsidRPr="00961F90">
              <w:rPr>
                <w:rFonts w:eastAsia="Times New Roman"/>
                <w:color w:val="000000"/>
                <w:sz w:val="26"/>
                <w:szCs w:val="26"/>
              </w:rPr>
              <w:t>отсутствие нарушения порядка и сроков размещения информации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-</w:t>
            </w: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61F90">
              <w:rPr>
                <w:rFonts w:eastAsia="Times New Roman"/>
                <w:color w:val="000000"/>
                <w:sz w:val="26"/>
                <w:szCs w:val="26"/>
              </w:rPr>
              <w:t>нарушение порядка и сроков размещения</w:t>
            </w:r>
          </w:p>
        </w:tc>
        <w:tc>
          <w:tcPr>
            <w:tcW w:w="2268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7443DA" w:rsidRPr="004F0CEB" w:rsidTr="004F1605">
        <w:tc>
          <w:tcPr>
            <w:tcW w:w="567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1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системы государственно-общественного управления (закрепление в уставе ОО, наличие локальных актов, планов работы, протоколов заседаний, результативность деятельности)</w:t>
            </w:r>
          </w:p>
        </w:tc>
        <w:tc>
          <w:tcPr>
            <w:tcW w:w="5525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 – да</w:t>
            </w:r>
          </w:p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- нет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443DA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7443DA" w:rsidRPr="004F0CEB" w:rsidRDefault="007443DA" w:rsidP="0074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4F1605">
        <w:tc>
          <w:tcPr>
            <w:tcW w:w="567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bookmarkStart w:id="0" w:name="_GoBack" w:colFirst="3" w:colLast="3"/>
            <w:r>
              <w:rPr>
                <w:sz w:val="26"/>
                <w:szCs w:val="26"/>
              </w:rPr>
              <w:t>12</w:t>
            </w:r>
          </w:p>
        </w:tc>
        <w:tc>
          <w:tcPr>
            <w:tcW w:w="4251" w:type="dxa"/>
          </w:tcPr>
          <w:p w:rsidR="00FA1221" w:rsidRPr="00B75EA6" w:rsidRDefault="00FA1221" w:rsidP="00FA1221">
            <w:pPr>
              <w:jc w:val="both"/>
              <w:rPr>
                <w:sz w:val="26"/>
                <w:szCs w:val="26"/>
              </w:rPr>
            </w:pPr>
            <w:r w:rsidRPr="00B75EA6">
              <w:rPr>
                <w:rFonts w:eastAsia="Times New Roman"/>
                <w:color w:val="000000"/>
                <w:sz w:val="26"/>
                <w:szCs w:val="26"/>
              </w:rPr>
              <w:t>Уровень удовлетворенности населения качеством предоставляемых образовательных услуг (на основе анкетирования населения и данных проводимых социологических опросов населения)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баллов –  </w:t>
            </w:r>
            <w:r w:rsidRPr="00B75EA6">
              <w:rPr>
                <w:sz w:val="26"/>
                <w:szCs w:val="26"/>
              </w:rPr>
              <w:t>выше среднего балла по муниципальному району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баллов – </w:t>
            </w:r>
            <w:r w:rsidRPr="00B75EA6">
              <w:rPr>
                <w:sz w:val="26"/>
                <w:szCs w:val="26"/>
              </w:rPr>
              <w:t xml:space="preserve">на уровне среднего балла по муниципальному району   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баллов - </w:t>
            </w:r>
            <w:r w:rsidRPr="00B75EA6">
              <w:rPr>
                <w:sz w:val="26"/>
                <w:szCs w:val="26"/>
              </w:rPr>
              <w:t xml:space="preserve">ниже среднего балла по муниципальному району   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bookmarkEnd w:id="0"/>
      <w:tr w:rsidR="00FA1221" w:rsidRPr="004F0CEB" w:rsidTr="005252B1">
        <w:tc>
          <w:tcPr>
            <w:tcW w:w="14560" w:type="dxa"/>
            <w:gridSpan w:val="5"/>
          </w:tcPr>
          <w:p w:rsidR="00FA1221" w:rsidRPr="007443DA" w:rsidRDefault="00FA1221" w:rsidP="00FA1221">
            <w:pPr>
              <w:jc w:val="both"/>
              <w:rPr>
                <w:b/>
                <w:sz w:val="26"/>
                <w:szCs w:val="26"/>
              </w:rPr>
            </w:pPr>
            <w:r w:rsidRPr="007443DA">
              <w:rPr>
                <w:b/>
                <w:sz w:val="26"/>
                <w:szCs w:val="26"/>
              </w:rPr>
              <w:t>ИТОГО –</w:t>
            </w:r>
            <w:r>
              <w:rPr>
                <w:b/>
                <w:sz w:val="26"/>
                <w:szCs w:val="26"/>
              </w:rPr>
              <w:t xml:space="preserve"> 43</w:t>
            </w:r>
            <w:r w:rsidRPr="007443DA">
              <w:rPr>
                <w:b/>
                <w:sz w:val="26"/>
                <w:szCs w:val="26"/>
              </w:rPr>
              <w:t xml:space="preserve"> баллов (макс.)</w:t>
            </w:r>
          </w:p>
        </w:tc>
      </w:tr>
    </w:tbl>
    <w:p w:rsidR="004F0CEB" w:rsidRDefault="004F0CEB" w:rsidP="004F0CEB">
      <w:pPr>
        <w:jc w:val="both"/>
      </w:pPr>
    </w:p>
    <w:p w:rsidR="007443DA" w:rsidRDefault="007443DA" w:rsidP="004F0CEB">
      <w:pPr>
        <w:jc w:val="both"/>
      </w:pPr>
    </w:p>
    <w:p w:rsidR="007443DA" w:rsidRDefault="007443DA" w:rsidP="004F0CEB">
      <w:pPr>
        <w:jc w:val="both"/>
      </w:pPr>
    </w:p>
    <w:p w:rsidR="007443DA" w:rsidRDefault="007443DA" w:rsidP="004F0CEB">
      <w:pPr>
        <w:jc w:val="both"/>
      </w:pPr>
    </w:p>
    <w:p w:rsidR="007443DA" w:rsidRDefault="007443DA" w:rsidP="004F0CEB">
      <w:pPr>
        <w:jc w:val="both"/>
      </w:pPr>
    </w:p>
    <w:p w:rsidR="00B75EA6" w:rsidRDefault="00B75EA6" w:rsidP="007443DA"/>
    <w:p w:rsidR="007443DA" w:rsidRDefault="00B75EA6" w:rsidP="007443DA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="007443DA">
        <w:rPr>
          <w:sz w:val="22"/>
          <w:szCs w:val="22"/>
        </w:rPr>
        <w:t xml:space="preserve"> </w:t>
      </w:r>
      <w:r w:rsidR="007443DA" w:rsidRPr="004F0CEB">
        <w:rPr>
          <w:sz w:val="22"/>
          <w:szCs w:val="22"/>
        </w:rPr>
        <w:t xml:space="preserve">Приложение </w:t>
      </w:r>
      <w:r w:rsidR="008203B2">
        <w:rPr>
          <w:sz w:val="22"/>
          <w:szCs w:val="22"/>
        </w:rPr>
        <w:t>4</w:t>
      </w:r>
    </w:p>
    <w:p w:rsidR="007443DA" w:rsidRDefault="007443DA" w:rsidP="007443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7443DA" w:rsidRDefault="007443DA" w:rsidP="007443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администрации Селемджинского района</w:t>
      </w:r>
    </w:p>
    <w:p w:rsidR="007443DA" w:rsidRDefault="007443DA" w:rsidP="007443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от 07.12.2016 № 280</w:t>
      </w:r>
    </w:p>
    <w:p w:rsidR="007443DA" w:rsidRDefault="007443DA" w:rsidP="007443DA">
      <w:pPr>
        <w:jc w:val="center"/>
        <w:rPr>
          <w:b/>
        </w:rPr>
      </w:pPr>
    </w:p>
    <w:p w:rsidR="007443DA" w:rsidRDefault="007443DA" w:rsidP="007443DA">
      <w:pPr>
        <w:jc w:val="center"/>
      </w:pPr>
      <w:r>
        <w:rPr>
          <w:b/>
        </w:rPr>
        <w:t>Перечень показателей эффективности деятельности общеобразовательных организаций Селемджинского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251"/>
        <w:gridCol w:w="5525"/>
        <w:gridCol w:w="2268"/>
        <w:gridCol w:w="1949"/>
      </w:tblGrid>
      <w:tr w:rsidR="007443DA" w:rsidRPr="004F0CEB" w:rsidTr="005252B1">
        <w:tc>
          <w:tcPr>
            <w:tcW w:w="567" w:type="dxa"/>
          </w:tcPr>
          <w:p w:rsidR="007443DA" w:rsidRPr="004F0CEB" w:rsidRDefault="007443DA" w:rsidP="005252B1">
            <w:pPr>
              <w:jc w:val="both"/>
              <w:rPr>
                <w:sz w:val="26"/>
                <w:szCs w:val="26"/>
              </w:rPr>
            </w:pPr>
            <w:r w:rsidRPr="004F0CEB">
              <w:rPr>
                <w:sz w:val="26"/>
                <w:szCs w:val="26"/>
              </w:rPr>
              <w:t>№</w:t>
            </w:r>
          </w:p>
          <w:p w:rsidR="007443DA" w:rsidRPr="004F0CEB" w:rsidRDefault="007443DA" w:rsidP="005252B1">
            <w:pPr>
              <w:jc w:val="both"/>
              <w:rPr>
                <w:sz w:val="26"/>
                <w:szCs w:val="26"/>
              </w:rPr>
            </w:pPr>
            <w:r w:rsidRPr="004F0CEB">
              <w:rPr>
                <w:sz w:val="26"/>
                <w:szCs w:val="26"/>
              </w:rPr>
              <w:t>п/п</w:t>
            </w:r>
          </w:p>
        </w:tc>
        <w:tc>
          <w:tcPr>
            <w:tcW w:w="4251" w:type="dxa"/>
          </w:tcPr>
          <w:p w:rsidR="007443DA" w:rsidRPr="004F0CEB" w:rsidRDefault="007443DA" w:rsidP="00525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эффективности и результативности деятельности организации</w:t>
            </w:r>
          </w:p>
        </w:tc>
        <w:tc>
          <w:tcPr>
            <w:tcW w:w="5525" w:type="dxa"/>
          </w:tcPr>
          <w:p w:rsidR="007443DA" w:rsidRPr="004F0CEB" w:rsidRDefault="007443DA" w:rsidP="00525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 оценки эффективности и результативности деятельности организации</w:t>
            </w:r>
          </w:p>
        </w:tc>
        <w:tc>
          <w:tcPr>
            <w:tcW w:w="2268" w:type="dxa"/>
          </w:tcPr>
          <w:p w:rsidR="007443DA" w:rsidRPr="004F0CEB" w:rsidRDefault="007443DA" w:rsidP="00525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49" w:type="dxa"/>
          </w:tcPr>
          <w:p w:rsidR="007443DA" w:rsidRPr="004F0CEB" w:rsidRDefault="007443DA" w:rsidP="00525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FA1221" w:rsidRPr="004F0CEB" w:rsidTr="005252B1">
        <w:tc>
          <w:tcPr>
            <w:tcW w:w="567" w:type="dxa"/>
            <w:vMerge w:val="restart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  <w:vMerge w:val="restart"/>
          </w:tcPr>
          <w:p w:rsidR="00FA1221" w:rsidRDefault="00FA1221" w:rsidP="00FA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качества образования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качества знаний по итогам года: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 – 100% успеваемость по ОО;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– ниже 100% успеваемость по ОО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252B1">
        <w:tc>
          <w:tcPr>
            <w:tcW w:w="567" w:type="dxa"/>
            <w:vMerge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FA1221" w:rsidRDefault="00FA1221" w:rsidP="00FA1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балл по ЕГЭ по русскому языку и математике: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 – выше среднего показателя по области;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 – равен среднему показателю по области;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баллов- ниже среднего показатели по области</w:t>
            </w:r>
          </w:p>
        </w:tc>
        <w:tc>
          <w:tcPr>
            <w:tcW w:w="2268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</w:tr>
      <w:tr w:rsidR="00FA1221" w:rsidRPr="004F0CEB" w:rsidTr="005252B1">
        <w:tc>
          <w:tcPr>
            <w:tcW w:w="567" w:type="dxa"/>
            <w:vMerge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FA1221" w:rsidRDefault="00FA1221" w:rsidP="00FA1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5" w:type="dxa"/>
            <w:vMerge w:val="restart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экзаменационная оценка ОГЭ по русскому языку и математике: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 - выше среднего показателя по области;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 – равен среднему показателю по области;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баллов- ниже среднего показатели по области</w:t>
            </w:r>
          </w:p>
        </w:tc>
        <w:tc>
          <w:tcPr>
            <w:tcW w:w="2268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</w:tr>
      <w:tr w:rsidR="00FA1221" w:rsidRPr="004F0CEB" w:rsidTr="005252B1">
        <w:tc>
          <w:tcPr>
            <w:tcW w:w="567" w:type="dxa"/>
            <w:vMerge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FA1221" w:rsidRDefault="00FA1221" w:rsidP="00FA1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5" w:type="dxa"/>
            <w:vMerge/>
          </w:tcPr>
          <w:p w:rsidR="00FA1221" w:rsidRDefault="00FA1221" w:rsidP="00FA1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</w:tr>
      <w:tr w:rsidR="00FA1221" w:rsidRPr="004F0CEB" w:rsidTr="005252B1">
        <w:tc>
          <w:tcPr>
            <w:tcW w:w="567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Занятость обучающихся в кружках и секциях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балла - выше среднего показателя, установленного по области;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балла - равен среднему показателю, установленного по области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 баллов - ниже среднего показателя, установленного по области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28037C">
        <w:tc>
          <w:tcPr>
            <w:tcW w:w="567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1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Выпускники организации, поступившие на обучение по образовательным программам среднего профессионального образования, образовательным программам высшего образования, программам профессионального обучения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21" w:rsidRPr="00916E30" w:rsidRDefault="00FA1221" w:rsidP="00FA1221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16E30">
              <w:rPr>
                <w:rFonts w:eastAsia="Times New Roman"/>
                <w:color w:val="000000"/>
                <w:sz w:val="26"/>
                <w:szCs w:val="26"/>
              </w:rPr>
              <w:t>3 балла –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 w:rsidRPr="00916E30">
              <w:rPr>
                <w:rFonts w:eastAsia="Times New Roman"/>
                <w:color w:val="000000"/>
                <w:sz w:val="26"/>
                <w:szCs w:val="26"/>
              </w:rPr>
              <w:t>100%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выпускников</w:t>
            </w:r>
            <w:r w:rsidRPr="00916E30">
              <w:rPr>
                <w:rFonts w:eastAsia="Times New Roman"/>
                <w:color w:val="000000"/>
                <w:sz w:val="26"/>
                <w:szCs w:val="26"/>
              </w:rPr>
              <w:t>, поступившие на обучение</w:t>
            </w:r>
          </w:p>
          <w:p w:rsidR="00FA1221" w:rsidRPr="000C6C15" w:rsidRDefault="00FA1221" w:rsidP="00FA1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1 балла -  50% выпускников, поступившие на обучение 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73318">
        <w:tc>
          <w:tcPr>
            <w:tcW w:w="567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Обучающиеся, охваченные организованными формами отдыха и оздоровления в летний период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21" w:rsidRPr="000C6C15" w:rsidRDefault="00FA1221" w:rsidP="00FA1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 балла - </w:t>
            </w:r>
            <w:r w:rsidRPr="00916E30">
              <w:rPr>
                <w:rFonts w:eastAsia="Times New Roman"/>
                <w:color w:val="000000"/>
                <w:sz w:val="26"/>
                <w:szCs w:val="26"/>
              </w:rPr>
              <w:t xml:space="preserve">показатель охвата отдыхом в пришкольных лагерях и трудоустройство  выше </w:t>
            </w:r>
            <w:proofErr w:type="spellStart"/>
            <w:r w:rsidRPr="00916E30">
              <w:rPr>
                <w:rFonts w:eastAsia="Times New Roman"/>
                <w:color w:val="000000"/>
                <w:sz w:val="26"/>
                <w:szCs w:val="26"/>
              </w:rPr>
              <w:t>среднерайонного</w:t>
            </w:r>
            <w:proofErr w:type="spellEnd"/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D87D62">
        <w:tc>
          <w:tcPr>
            <w:tcW w:w="567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Травматизм среди обучающихся и работников ОО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 – отсутствует;</w:t>
            </w:r>
          </w:p>
          <w:p w:rsidR="00FA1221" w:rsidRPr="000C6C15" w:rsidRDefault="00FA1221" w:rsidP="00FA1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0 баллов – наличие случаев травматизма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252B1">
        <w:tc>
          <w:tcPr>
            <w:tcW w:w="567" w:type="dxa"/>
          </w:tcPr>
          <w:p w:rsidR="00FA1221" w:rsidRPr="004F0CEB" w:rsidRDefault="00FA1221" w:rsidP="00FA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Обучающиеся, совершившие самовольные уходы в течение календарного года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 – отсутствует;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– наличие школьников, совершивших самовольные уходы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252B1">
        <w:tc>
          <w:tcPr>
            <w:tcW w:w="567" w:type="dxa"/>
          </w:tcPr>
          <w:p w:rsidR="00FA1221" w:rsidRDefault="00FA1221" w:rsidP="00FA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совершившие правонарушения в течение календарного года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 – отсутствует;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– наличие школьников, совершивших правонарушения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252B1">
        <w:tc>
          <w:tcPr>
            <w:tcW w:w="567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Обучающиеся, состоящие на учете в комиссии по делам несовершеннолетних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 – отсутствует;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– наличие школьников, состоящих на учете в КДН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252B1">
        <w:tc>
          <w:tcPr>
            <w:tcW w:w="567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обучающихся, употребляющих </w:t>
            </w:r>
            <w:proofErr w:type="spellStart"/>
            <w:r>
              <w:rPr>
                <w:sz w:val="26"/>
                <w:szCs w:val="26"/>
              </w:rPr>
              <w:t>психоактивные</w:t>
            </w:r>
            <w:proofErr w:type="spellEnd"/>
            <w:r>
              <w:rPr>
                <w:sz w:val="26"/>
                <w:szCs w:val="26"/>
              </w:rPr>
              <w:t xml:space="preserve"> вещества (ПАВ)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 – отсутствует;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– выявлены случае употребления ПАВ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252B1">
        <w:tc>
          <w:tcPr>
            <w:tcW w:w="567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1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организации (руководителя, педагогического </w:t>
            </w:r>
            <w:r>
              <w:rPr>
                <w:sz w:val="26"/>
                <w:szCs w:val="26"/>
              </w:rPr>
              <w:lastRenderedPageBreak/>
              <w:t>коллектива) в конкурсах, фестивалях, смотрах, соревнованиях и т.д. в текущем календарном году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Участие (независимо от количества специалистов-участников мероприятия):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балла – международного и всероссийского уровня;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балла - регионального уровня;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балл- муниципального уровня.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Годовая </w:t>
            </w:r>
          </w:p>
        </w:tc>
      </w:tr>
      <w:tr w:rsidR="00FA1221" w:rsidRPr="004F0CEB" w:rsidTr="005252B1">
        <w:tc>
          <w:tcPr>
            <w:tcW w:w="567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251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системы государственно-общественного управления (закрепление в уставе ОО, наличие локальных актов, планов работы, протоколов заседаний, результативность деятельности)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 – да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 - нет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252B1">
        <w:tc>
          <w:tcPr>
            <w:tcW w:w="567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1" w:type="dxa"/>
          </w:tcPr>
          <w:p w:rsidR="00FA1221" w:rsidRPr="00B75EA6" w:rsidRDefault="00FA1221" w:rsidP="00FA1221">
            <w:pPr>
              <w:jc w:val="both"/>
              <w:rPr>
                <w:sz w:val="26"/>
                <w:szCs w:val="26"/>
              </w:rPr>
            </w:pPr>
            <w:r w:rsidRPr="00B75EA6">
              <w:rPr>
                <w:rFonts w:eastAsia="Times New Roman"/>
                <w:color w:val="000000"/>
                <w:sz w:val="26"/>
                <w:szCs w:val="26"/>
              </w:rPr>
              <w:t>Уровень удовлетворенности населения качеством предоставляемых образовательных услуг (на основе анкетирования населения и данных проводимых социологических опросов населения)</w:t>
            </w:r>
          </w:p>
        </w:tc>
        <w:tc>
          <w:tcPr>
            <w:tcW w:w="5525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баллов –  </w:t>
            </w:r>
            <w:r w:rsidRPr="00B75EA6">
              <w:rPr>
                <w:sz w:val="26"/>
                <w:szCs w:val="26"/>
              </w:rPr>
              <w:t>выше среднего балла по муниципальному району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баллов – </w:t>
            </w:r>
            <w:r w:rsidRPr="00B75EA6">
              <w:rPr>
                <w:sz w:val="26"/>
                <w:szCs w:val="26"/>
              </w:rPr>
              <w:t xml:space="preserve">на уровне среднего балла по муниципальному району   </w:t>
            </w:r>
          </w:p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баллов - </w:t>
            </w:r>
            <w:r w:rsidRPr="00B75EA6">
              <w:rPr>
                <w:sz w:val="26"/>
                <w:szCs w:val="26"/>
              </w:rPr>
              <w:t xml:space="preserve">ниже среднего балла по муниципальному району   </w:t>
            </w:r>
          </w:p>
        </w:tc>
        <w:tc>
          <w:tcPr>
            <w:tcW w:w="2268" w:type="dxa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руководителя,</w:t>
            </w:r>
          </w:p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форма</w:t>
            </w:r>
          </w:p>
        </w:tc>
        <w:tc>
          <w:tcPr>
            <w:tcW w:w="1949" w:type="dxa"/>
          </w:tcPr>
          <w:p w:rsidR="00FA1221" w:rsidRPr="004F0CEB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Годовая </w:t>
            </w:r>
          </w:p>
        </w:tc>
      </w:tr>
      <w:tr w:rsidR="00FA1221" w:rsidRPr="004F0CEB" w:rsidTr="005252B1">
        <w:tc>
          <w:tcPr>
            <w:tcW w:w="14560" w:type="dxa"/>
            <w:gridSpan w:val="5"/>
          </w:tcPr>
          <w:p w:rsidR="00FA1221" w:rsidRDefault="00FA1221" w:rsidP="00FA1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-  </w:t>
            </w:r>
            <w:r w:rsidRPr="005252B1">
              <w:rPr>
                <w:b/>
                <w:sz w:val="26"/>
                <w:szCs w:val="26"/>
              </w:rPr>
              <w:t>44 балла (макс.)</w:t>
            </w:r>
          </w:p>
        </w:tc>
      </w:tr>
    </w:tbl>
    <w:p w:rsidR="007443DA" w:rsidRDefault="007443DA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4F0CEB">
      <w:pPr>
        <w:jc w:val="both"/>
      </w:pPr>
    </w:p>
    <w:p w:rsidR="005252B1" w:rsidRDefault="005252B1" w:rsidP="005252B1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4F0CEB">
        <w:rPr>
          <w:sz w:val="22"/>
          <w:szCs w:val="22"/>
        </w:rPr>
        <w:t xml:space="preserve">Приложение </w:t>
      </w:r>
      <w:r w:rsidR="008203B2">
        <w:rPr>
          <w:sz w:val="22"/>
          <w:szCs w:val="22"/>
        </w:rPr>
        <w:t>5</w:t>
      </w:r>
    </w:p>
    <w:p w:rsidR="005252B1" w:rsidRDefault="005252B1" w:rsidP="005252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5252B1" w:rsidRDefault="005252B1" w:rsidP="005252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администрации Селемджинского района</w:t>
      </w:r>
    </w:p>
    <w:p w:rsidR="005252B1" w:rsidRDefault="005252B1" w:rsidP="005252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от 07.12.2016 № 280</w:t>
      </w:r>
    </w:p>
    <w:p w:rsidR="005252B1" w:rsidRDefault="005252B1" w:rsidP="005252B1">
      <w:pPr>
        <w:jc w:val="center"/>
        <w:rPr>
          <w:sz w:val="22"/>
          <w:szCs w:val="22"/>
        </w:rPr>
      </w:pPr>
    </w:p>
    <w:p w:rsidR="005252B1" w:rsidRDefault="005252B1" w:rsidP="005252B1">
      <w:pPr>
        <w:jc w:val="center"/>
        <w:rPr>
          <w:b/>
        </w:rPr>
      </w:pPr>
      <w:r>
        <w:rPr>
          <w:b/>
        </w:rPr>
        <w:t>Целевые показатели эффективности работы руководителей образовательных организаций</w:t>
      </w:r>
    </w:p>
    <w:p w:rsidR="005252B1" w:rsidRDefault="005252B1" w:rsidP="005252B1">
      <w:pPr>
        <w:jc w:val="both"/>
      </w:pPr>
    </w:p>
    <w:p w:rsidR="005252B1" w:rsidRPr="005252B1" w:rsidRDefault="005252B1" w:rsidP="005252B1">
      <w:pPr>
        <w:jc w:val="both"/>
      </w:pPr>
      <w:r>
        <w:t xml:space="preserve">     а) </w:t>
      </w:r>
      <w:r w:rsidR="00C43637">
        <w:t>общеобразовательные учреждения:</w:t>
      </w: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540"/>
        <w:gridCol w:w="9285"/>
        <w:gridCol w:w="2835"/>
        <w:gridCol w:w="1843"/>
      </w:tblGrid>
      <w:tr w:rsidR="005252B1" w:rsidRPr="000C6C15" w:rsidTr="005252B1">
        <w:trPr>
          <w:trHeight w:val="372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Деятельность руководителя, направленная на работу с кадрами </w:t>
            </w:r>
          </w:p>
        </w:tc>
      </w:tr>
      <w:tr w:rsidR="005252B1" w:rsidRPr="000C6C15" w:rsidTr="00C43637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Удельный вес численности учителей в возрасте до 30 лет в общей численности для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выше  6%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3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соответствует  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252B1" w:rsidRPr="000C6C15" w:rsidTr="00C43637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меньше 6 %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34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Удельный вес численности педагогических работников, имеющих высшую и первую квалификационные категории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выше 82 %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соответствует  82 %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252B1" w:rsidRPr="000C6C15" w:rsidTr="00C43637">
        <w:trPr>
          <w:trHeight w:val="3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меньше 82 %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3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Наличие педагогов, руководителей победителей конкурсов профессионального мастерства различного уровня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победители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3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нет победителей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252B1" w:rsidRPr="000C6C15" w:rsidTr="005252B1">
        <w:trPr>
          <w:trHeight w:val="288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Финансово - экономическая деятельность</w:t>
            </w:r>
          </w:p>
        </w:tc>
      </w:tr>
      <w:tr w:rsidR="005252B1" w:rsidRPr="000C6C15" w:rsidTr="00C4363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Наличие роста средней заработной платы работников муниципальных образовательных  учреждений в отчетном году по сравнению с предшествующим годом (</w:t>
            </w:r>
            <w:r w:rsidRPr="000C6C15">
              <w:rPr>
                <w:rFonts w:eastAsia="Times New Roman"/>
                <w:color w:val="000000"/>
                <w:sz w:val="18"/>
                <w:szCs w:val="18"/>
              </w:rPr>
              <w:t>без учета повышения размера заработной платы в соответствии с решениями Правительства Ивановской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наличие роста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9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отсутствие роста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наличие роста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отсутствие роста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52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Обеспечение размера выплат стимулирующего характера не менее 30 процентов от общего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обеспечено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5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не обеспечено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62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Соблюдение сроков и порядка предоставления: планов финансово-хозяйственной деятельности (ПФХД)/бюджетных смет;  бухгалтерской, статистической и иной отчетности в Управление, органы статистики, налоговые органы, органы местного самоуправления, а также информации по запросам разных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соблюдение сроков и порядка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212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не соблюдение сроков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252B1" w:rsidRPr="000C6C15" w:rsidTr="005252B1">
        <w:trPr>
          <w:trHeight w:val="408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Деятельность руководителя, направленная на повышение качества образования</w:t>
            </w:r>
          </w:p>
        </w:tc>
      </w:tr>
      <w:tr w:rsidR="005252B1" w:rsidRPr="000C6C15" w:rsidTr="00C43637">
        <w:trPr>
          <w:trHeight w:val="43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Абсолютная успеваемость школьников по учреждению (I,II полугодие </w:t>
            </w:r>
            <w:proofErr w:type="spellStart"/>
            <w:r w:rsidRPr="000C6C15">
              <w:rPr>
                <w:rFonts w:eastAsia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C6C15">
              <w:rPr>
                <w:rFonts w:eastAsia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выше среднего балла по муниципальному району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4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на уровне среднего балла по муниципальному району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40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Качество знаний школьников по учреждению (I,II полугодие </w:t>
            </w:r>
            <w:proofErr w:type="spellStart"/>
            <w:r w:rsidRPr="000C6C15">
              <w:rPr>
                <w:rFonts w:eastAsia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C6C15">
              <w:rPr>
                <w:rFonts w:eastAsia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выше среднего балла по муниципальному району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на уровне среднего балла по муниципальному району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51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Доля учащихся, освоивших образовательную программу среднего общего образования (показатель рассматривается по итогам </w:t>
            </w:r>
            <w:proofErr w:type="spellStart"/>
            <w:r w:rsidRPr="000C6C15">
              <w:rPr>
                <w:rFonts w:eastAsia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C6C15">
              <w:rPr>
                <w:rFonts w:eastAsia="Times New Roman"/>
                <w:color w:val="000000"/>
                <w:sz w:val="24"/>
                <w:szCs w:val="24"/>
              </w:rPr>
              <w:t>. 1 раз в год)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6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ниже 100 %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5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Доля учащихся, освоивших образовательную программу основного общего образования (показатель рассматривается по итогам </w:t>
            </w:r>
            <w:proofErr w:type="spellStart"/>
            <w:r w:rsidRPr="000C6C15">
              <w:rPr>
                <w:rFonts w:eastAsia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C6C15">
              <w:rPr>
                <w:rFonts w:eastAsia="Times New Roman"/>
                <w:color w:val="000000"/>
                <w:sz w:val="24"/>
                <w:szCs w:val="24"/>
              </w:rPr>
              <w:t>. 1 раз в год)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5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ниже 100 %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52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Доля учащихся, освоивших образовательную программу начального общего образования (показатель рассматривается по итогам </w:t>
            </w:r>
            <w:proofErr w:type="spellStart"/>
            <w:r w:rsidRPr="000C6C15">
              <w:rPr>
                <w:rFonts w:eastAsia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C6C15">
              <w:rPr>
                <w:rFonts w:eastAsia="Times New Roman"/>
                <w:color w:val="000000"/>
                <w:sz w:val="24"/>
                <w:szCs w:val="24"/>
              </w:rPr>
              <w:t>. 1 раз в год)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ниже 100 %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Количество победителей и призеров Всероссийской олимпиады школьников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федерального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регионального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252B1" w:rsidRPr="000C6C15" w:rsidTr="00C43637">
        <w:trPr>
          <w:trHeight w:val="3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муниципального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252B1" w:rsidRPr="000C6C15" w:rsidTr="00C43637">
        <w:trPr>
          <w:trHeight w:val="3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Количество призовых мест в научно-практической конференции школьников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федерального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3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регионального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252B1" w:rsidRPr="000C6C15" w:rsidTr="00C43637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252B1" w:rsidRPr="000C6C15" w:rsidTr="00C43637">
        <w:trPr>
          <w:trHeight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Количество призовых мест в творческих и интеллектуальных конкурсах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федерального уровня (за каждого)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регионального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252B1" w:rsidRPr="000C6C15" w:rsidTr="00C43637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муниципального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252B1" w:rsidRPr="000C6C15" w:rsidTr="00C43637">
        <w:trPr>
          <w:trHeight w:val="1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Снижение количества обучающихся состоящих на учете в комиссии по делам несовершеннолетних и отсутствие правонарушений и преступлений, совершенных обучающимися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положительная динамика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50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Развитие  дистанционной и электронной образовательной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реализация  дистанционной образовательной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5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реализация  электронной образовательной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Организация обучения детей с ограниченными возможностями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обучение детей -инвалидов и детей с ОВЗ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Организация обеспечения обучающихся горячим питанием (положительная динамика в охвате детей горячим питанием)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одноразовое горячее питание 100 %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252B1" w:rsidRPr="000C6C15" w:rsidTr="00C43637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двухразовое питание 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Доля учащихся, занимающихся в школьных спортивных секциях, клубах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-      от  30% - 50 %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-      от 10 % - 29 %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252B1" w:rsidRPr="000C6C15" w:rsidTr="00C43637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-      ниже 10 %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252B1" w:rsidRPr="000C6C15" w:rsidTr="00C43637">
        <w:trPr>
          <w:trHeight w:val="7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отдыха и занятости детей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показатель охвата отдыхом в пришкольных лагерях и трудоустройство  выше </w:t>
            </w:r>
            <w:proofErr w:type="spellStart"/>
            <w:r w:rsidRPr="000C6C15">
              <w:rPr>
                <w:rFonts w:eastAsia="Times New Roman"/>
                <w:color w:val="000000"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252B1" w:rsidRPr="000C6C15" w:rsidTr="00C4363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5252B1" w:rsidP="005252B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B1" w:rsidRPr="000C6C15" w:rsidRDefault="00C43637" w:rsidP="005252B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5252B1" w:rsidRDefault="005252B1" w:rsidP="004F0CEB">
      <w:pPr>
        <w:jc w:val="both"/>
      </w:pPr>
    </w:p>
    <w:p w:rsidR="00C43637" w:rsidRDefault="00C43637" w:rsidP="004F0CEB">
      <w:pPr>
        <w:jc w:val="both"/>
      </w:pPr>
      <w:r>
        <w:t>б) дошкольные образовательные организации:</w:t>
      </w: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540"/>
        <w:gridCol w:w="9285"/>
        <w:gridCol w:w="2835"/>
        <w:gridCol w:w="1843"/>
      </w:tblGrid>
      <w:tr w:rsidR="00C43637" w:rsidRPr="000C6C15" w:rsidTr="00C43637">
        <w:trPr>
          <w:trHeight w:val="372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Деятельность руководителя, направленная на работу с кадрами </w:t>
            </w:r>
          </w:p>
        </w:tc>
      </w:tr>
      <w:tr w:rsidR="00C43637" w:rsidRPr="000C6C15" w:rsidTr="00C43637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Удельный вес численности учителей в возрасте до 30 лет в общей численности для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выше  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3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соответствует 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C43637" w:rsidRPr="000C6C15" w:rsidTr="00C43637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меньше 20 %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34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Удельный вес численности педагогических работников, имеющих высшую и первую квалификационные категории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выше 55 %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соответствует  55 %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C43637" w:rsidRPr="000C6C15" w:rsidTr="00C43637">
        <w:trPr>
          <w:trHeight w:val="3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меньше 55 %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3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Наличие педагогов, руководителей победителей конкурсов профессионального мастерства различного уровня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победители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3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нет победителей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43637" w:rsidRPr="000C6C15" w:rsidTr="00C43637">
        <w:trPr>
          <w:trHeight w:val="288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Финансово - экономическая деятельность</w:t>
            </w:r>
          </w:p>
        </w:tc>
      </w:tr>
      <w:tr w:rsidR="00C43637" w:rsidRPr="000C6C15" w:rsidTr="00C4363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Наличие роста средней заработной платы работников муниципальных образовательных  учреждений в отчетном году по сравнению с предшествующим годом (</w:t>
            </w:r>
            <w:r w:rsidRPr="000C6C15">
              <w:rPr>
                <w:rFonts w:eastAsia="Times New Roman"/>
                <w:color w:val="000000"/>
                <w:sz w:val="18"/>
                <w:szCs w:val="18"/>
              </w:rPr>
              <w:t>без учета повышения размера заработной платы в соответствии с решениями Правительства Ивановской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наличие роста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9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отсутствие роста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наличие роста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отсутствие роста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52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Обеспечение размера выплат стимулирующего характера не менее 30 процентов от общего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обеспечено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5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не обеспечено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62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Соблюдение сроков и порядка предоставления: планов финансово-хозяйственной деятельности (ПФХД)/бюджетных смет;  бухгалтерской, статистической и иной отчетности в Управление, органы статистики, налоговые органы, органы местного самоуправления, а также информации по запросам разных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соблюдение сроков и порядка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212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не соблюдение сроков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43637" w:rsidRPr="000C6C15" w:rsidTr="00C43637">
        <w:trPr>
          <w:trHeight w:val="408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Деятельность руководителя, направленная на повышение качества образования</w:t>
            </w:r>
          </w:p>
        </w:tc>
      </w:tr>
      <w:tr w:rsidR="00C43637" w:rsidRPr="000C6C15" w:rsidTr="00C43637">
        <w:trPr>
          <w:trHeight w:val="23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C6C15">
              <w:rPr>
                <w:color w:val="000000"/>
                <w:sz w:val="24"/>
                <w:szCs w:val="24"/>
                <w:lang w:eastAsia="en-US"/>
              </w:rPr>
              <w:t xml:space="preserve">Использование в работе современных образовательных технологий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используют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36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не используют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40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C6C15">
              <w:rPr>
                <w:color w:val="000000"/>
                <w:sz w:val="24"/>
                <w:szCs w:val="24"/>
                <w:lang w:eastAsia="en-US"/>
              </w:rPr>
              <w:t>Разработка и реализация  социальных проектов  в целях совершенствования образовательной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разработаны и реализуются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не разработаны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51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C6C15">
              <w:rPr>
                <w:color w:val="000000"/>
                <w:sz w:val="24"/>
                <w:szCs w:val="24"/>
                <w:lang w:eastAsia="en-US"/>
              </w:rPr>
              <w:t xml:space="preserve">Сохранение и укрепление здоровья воспитанников: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43637" w:rsidRPr="000C6C15" w:rsidTr="00C43637">
        <w:trPr>
          <w:trHeight w:val="3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color w:val="000000"/>
                <w:sz w:val="24"/>
                <w:szCs w:val="24"/>
                <w:lang w:eastAsia="en-US"/>
              </w:rPr>
              <w:t xml:space="preserve"> Доля   заболевших воспитанников в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снижение  динамики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7" w:rsidRPr="000C6C15" w:rsidRDefault="00C43637" w:rsidP="003F723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стабильность динамики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C43637" w:rsidRPr="000C6C15" w:rsidTr="00C43637">
        <w:trPr>
          <w:trHeight w:val="3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7" w:rsidRPr="000C6C15" w:rsidRDefault="00C43637" w:rsidP="003F723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увеличение динамики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C6C15">
              <w:rPr>
                <w:color w:val="000000"/>
                <w:sz w:val="24"/>
                <w:szCs w:val="24"/>
                <w:lang w:eastAsia="en-US"/>
              </w:rPr>
              <w:t>Отрицательная динамика карантинов по инфекционным заболеваниям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 xml:space="preserve"> снижение  динамики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стабильность динамики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C43637" w:rsidRPr="000C6C15" w:rsidTr="00C43637">
        <w:trPr>
          <w:trHeight w:val="3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увеличение динамики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43637" w:rsidRPr="000C6C15" w:rsidTr="00C4363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C6C15">
              <w:rPr>
                <w:color w:val="000000"/>
                <w:sz w:val="24"/>
                <w:szCs w:val="24"/>
                <w:lang w:eastAsia="en-US"/>
              </w:rPr>
              <w:t>Выполнение натуральных норм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от 90 % до 100 %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3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от 80 % до 900 %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C43637" w:rsidRPr="000C6C15" w:rsidTr="00C43637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от 70 % до 80 %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C43637" w:rsidRPr="000C6C15" w:rsidTr="00C43637">
        <w:trPr>
          <w:trHeight w:val="19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Количество призовых мест в творческих и интеллектуальных конкурсах воспитанников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федерального уровня (за каждого)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регионального уровня (за каждого)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C43637" w:rsidRPr="000C6C15" w:rsidTr="00C43637">
        <w:trPr>
          <w:trHeight w:val="3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муниципального уровня (за каждого)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C43637" w:rsidRPr="000C6C15" w:rsidTr="00C43637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Организация обучения детей с ограниченными возможностями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обучение детей -инвалидов и детей с ОВЗ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43637" w:rsidRPr="000C6C15" w:rsidTr="00C4363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6C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37" w:rsidRPr="000C6C15" w:rsidRDefault="00C43637" w:rsidP="003F723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:rsidR="00C43637" w:rsidRDefault="00C43637" w:rsidP="004F0CEB">
      <w:pPr>
        <w:jc w:val="both"/>
      </w:pPr>
    </w:p>
    <w:sectPr w:rsidR="00C43637" w:rsidSect="004F0C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AFB"/>
    <w:multiLevelType w:val="hybridMultilevel"/>
    <w:tmpl w:val="0F884466"/>
    <w:lvl w:ilvl="0" w:tplc="03FEA7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45C2"/>
    <w:multiLevelType w:val="hybridMultilevel"/>
    <w:tmpl w:val="291453B6"/>
    <w:lvl w:ilvl="0" w:tplc="824C219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D5CEE"/>
    <w:multiLevelType w:val="hybridMultilevel"/>
    <w:tmpl w:val="8594DF98"/>
    <w:lvl w:ilvl="0" w:tplc="98DE25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6A99"/>
    <w:multiLevelType w:val="hybridMultilevel"/>
    <w:tmpl w:val="A02429F6"/>
    <w:lvl w:ilvl="0" w:tplc="9F2623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45280"/>
    <w:multiLevelType w:val="hybridMultilevel"/>
    <w:tmpl w:val="98A68050"/>
    <w:lvl w:ilvl="0" w:tplc="C38411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B"/>
    <w:rsid w:val="000E3834"/>
    <w:rsid w:val="000F525D"/>
    <w:rsid w:val="004F0CEB"/>
    <w:rsid w:val="004F1605"/>
    <w:rsid w:val="005252B1"/>
    <w:rsid w:val="007443DA"/>
    <w:rsid w:val="008203B2"/>
    <w:rsid w:val="008A54A6"/>
    <w:rsid w:val="00906978"/>
    <w:rsid w:val="00916E30"/>
    <w:rsid w:val="00961F90"/>
    <w:rsid w:val="00B75EA6"/>
    <w:rsid w:val="00C43637"/>
    <w:rsid w:val="00D56DE0"/>
    <w:rsid w:val="00F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453A"/>
  <w15:chartTrackingRefBased/>
  <w15:docId w15:val="{4625A275-3545-4DC2-95A5-C9138D1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E0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DE0"/>
    <w:pPr>
      <w:keepNext/>
      <w:jc w:val="both"/>
      <w:outlineLvl w:val="0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DE0"/>
    <w:rPr>
      <w:rFonts w:ascii="Times New Roman" w:eastAsia="Times New Roman" w:hAnsi="Times New Roman"/>
      <w:sz w:val="26"/>
      <w:lang w:eastAsia="ru-RU"/>
    </w:rPr>
  </w:style>
  <w:style w:type="paragraph" w:styleId="a3">
    <w:name w:val="No Spacing"/>
    <w:uiPriority w:val="1"/>
    <w:qFormat/>
    <w:rsid w:val="00D56DE0"/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39"/>
    <w:rsid w:val="004F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833F-3DC0-4882-BDBD-5224EE9C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Галина Геннадьевна</dc:creator>
  <cp:keywords/>
  <dc:description/>
  <cp:lastModifiedBy>Глушакова Галина Геннадьевна</cp:lastModifiedBy>
  <cp:revision>3</cp:revision>
  <dcterms:created xsi:type="dcterms:W3CDTF">2016-12-09T03:52:00Z</dcterms:created>
  <dcterms:modified xsi:type="dcterms:W3CDTF">2016-12-09T06:51:00Z</dcterms:modified>
</cp:coreProperties>
</file>