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Добрый день!</w:t>
      </w:r>
    </w:p>
    <w:p w:rsidR="009917D5" w:rsidRDefault="009917D5" w:rsidP="00F6498C">
      <w:pPr>
        <w:pStyle w:val="a6"/>
        <w:shd w:val="clear" w:color="auto" w:fill="FFFFFF"/>
        <w:rPr>
          <w:rFonts w:ascii="Arial" w:hAnsi="Arial" w:cs="Arial"/>
          <w:color w:val="000000"/>
          <w:sz w:val="23"/>
          <w:szCs w:val="23"/>
        </w:rPr>
      </w:pPr>
      <w:r>
        <w:rPr>
          <w:rFonts w:ascii="Arial" w:hAnsi="Arial" w:cs="Arial"/>
          <w:color w:val="000000"/>
          <w:sz w:val="23"/>
          <w:szCs w:val="23"/>
        </w:rPr>
        <w:t>Уважаемые коллеги!</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Коллеги, в соответствии с планом-графиком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 в 2017 году нам предоставлено</w:t>
      </w:r>
      <w:r>
        <w:rPr>
          <w:rStyle w:val="a3"/>
          <w:rFonts w:ascii="Arial" w:hAnsi="Arial" w:cs="Arial"/>
          <w:color w:val="000000"/>
          <w:sz w:val="23"/>
          <w:szCs w:val="23"/>
        </w:rPr>
        <w:t> ПО Сбор РБД</w:t>
      </w:r>
      <w:r>
        <w:rPr>
          <w:rFonts w:ascii="Arial" w:hAnsi="Arial" w:cs="Arial"/>
          <w:color w:val="000000"/>
          <w:sz w:val="23"/>
          <w:szCs w:val="23"/>
        </w:rPr>
        <w:t> (</w:t>
      </w:r>
      <w:r>
        <w:rPr>
          <w:rStyle w:val="a4"/>
          <w:rFonts w:ascii="Arial" w:hAnsi="Arial" w:cs="Arial"/>
          <w:color w:val="000000"/>
          <w:sz w:val="23"/>
          <w:szCs w:val="23"/>
        </w:rPr>
        <w:t>Планирование ГИА-9</w:t>
      </w:r>
      <w:r w:rsidR="009917D5">
        <w:rPr>
          <w:rStyle w:val="a4"/>
          <w:rFonts w:ascii="Arial" w:hAnsi="Arial" w:cs="Arial"/>
          <w:color w:val="000000"/>
          <w:sz w:val="23"/>
          <w:szCs w:val="23"/>
        </w:rPr>
        <w:t xml:space="preserve"> 2017</w:t>
      </w:r>
      <w:r>
        <w:rPr>
          <w:rFonts w:ascii="Arial" w:hAnsi="Arial" w:cs="Arial"/>
          <w:color w:val="000000"/>
          <w:sz w:val="23"/>
          <w:szCs w:val="23"/>
        </w:rPr>
        <w:t xml:space="preserve">) - в этом году работаем </w:t>
      </w:r>
      <w:r w:rsidRPr="009917D5">
        <w:rPr>
          <w:rFonts w:ascii="Arial" w:hAnsi="Arial" w:cs="Arial"/>
          <w:b/>
          <w:color w:val="000000"/>
          <w:sz w:val="23"/>
          <w:szCs w:val="23"/>
        </w:rPr>
        <w:t>с версией 9.00</w:t>
      </w:r>
      <w:r>
        <w:rPr>
          <w:rFonts w:ascii="Arial" w:hAnsi="Arial" w:cs="Arial"/>
          <w:color w:val="000000"/>
          <w:sz w:val="23"/>
          <w:szCs w:val="23"/>
        </w:rPr>
        <w:t xml:space="preserve"> (и выше)</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w:t>
      </w:r>
      <w:proofErr w:type="gramStart"/>
      <w:r>
        <w:rPr>
          <w:rFonts w:ascii="Arial" w:hAnsi="Arial" w:cs="Arial"/>
          <w:color w:val="000000"/>
          <w:sz w:val="23"/>
          <w:szCs w:val="23"/>
        </w:rPr>
        <w:t>В  базе</w:t>
      </w:r>
      <w:proofErr w:type="gramEnd"/>
      <w:r>
        <w:rPr>
          <w:rFonts w:ascii="Arial" w:hAnsi="Arial" w:cs="Arial"/>
          <w:color w:val="000000"/>
          <w:sz w:val="23"/>
          <w:szCs w:val="23"/>
        </w:rPr>
        <w:t xml:space="preserve"> сохранила все ОО, но удалила абсолютно всех работников и ППЭ.</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План работы с БД декабрь-январь:</w:t>
      </w:r>
    </w:p>
    <w:p w:rsidR="00F6498C" w:rsidRPr="00FE6C1A" w:rsidRDefault="00F6498C" w:rsidP="00F6498C">
      <w:pPr>
        <w:pStyle w:val="a6"/>
        <w:shd w:val="clear" w:color="auto" w:fill="FFFFFF"/>
        <w:rPr>
          <w:rFonts w:ascii="Arial" w:hAnsi="Arial" w:cs="Arial"/>
          <w:color w:val="1F3864" w:themeColor="accent5" w:themeShade="80"/>
          <w:sz w:val="23"/>
          <w:szCs w:val="23"/>
        </w:rPr>
      </w:pPr>
      <w:r w:rsidRPr="00FE6C1A">
        <w:rPr>
          <w:rFonts w:ascii="Arial" w:hAnsi="Arial" w:cs="Arial"/>
          <w:color w:val="1F3864" w:themeColor="accent5" w:themeShade="80"/>
          <w:sz w:val="23"/>
          <w:szCs w:val="23"/>
        </w:rPr>
        <w:t> </w:t>
      </w:r>
      <w:r w:rsidRPr="00FE6C1A">
        <w:rPr>
          <w:rStyle w:val="a3"/>
          <w:rFonts w:ascii="Arial" w:hAnsi="Arial" w:cs="Arial"/>
          <w:color w:val="1F3864" w:themeColor="accent5" w:themeShade="80"/>
          <w:sz w:val="23"/>
          <w:szCs w:val="23"/>
        </w:rPr>
        <w:t>Что необходимо сделать до 21 декабря:</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xml:space="preserve">1 - скачать ПО (дистрибутив </w:t>
      </w:r>
      <w:r w:rsidR="00E1315D">
        <w:rPr>
          <w:rFonts w:ascii="Arial" w:hAnsi="Arial" w:cs="Arial"/>
          <w:color w:val="000000"/>
          <w:sz w:val="23"/>
          <w:szCs w:val="23"/>
        </w:rPr>
        <w:t>–</w:t>
      </w:r>
      <w:r>
        <w:rPr>
          <w:rFonts w:ascii="Arial" w:hAnsi="Arial" w:cs="Arial"/>
          <w:color w:val="000000"/>
          <w:sz w:val="23"/>
          <w:szCs w:val="23"/>
        </w:rPr>
        <w:t xml:space="preserve"> </w:t>
      </w:r>
      <w:r w:rsidR="00E1315D">
        <w:rPr>
          <w:rFonts w:ascii="Arial" w:hAnsi="Arial" w:cs="Arial"/>
          <w:color w:val="000000"/>
          <w:sz w:val="23"/>
          <w:szCs w:val="23"/>
        </w:rPr>
        <w:t xml:space="preserve">ссылка </w:t>
      </w:r>
      <w:r>
        <w:rPr>
          <w:rFonts w:ascii="Arial" w:hAnsi="Arial" w:cs="Arial"/>
          <w:color w:val="000000"/>
          <w:sz w:val="23"/>
          <w:szCs w:val="23"/>
        </w:rPr>
        <w:t xml:space="preserve"> </w:t>
      </w:r>
      <w:hyperlink r:id="rId4" w:history="1">
        <w:r w:rsidR="008E5451" w:rsidRPr="005E1D5D">
          <w:rPr>
            <w:rStyle w:val="a5"/>
            <w:rFonts w:ascii="Arial" w:hAnsi="Arial" w:cs="Arial"/>
            <w:sz w:val="23"/>
            <w:szCs w:val="23"/>
          </w:rPr>
          <w:t>https://yadi.sk/d/mf9xYsgY32XvZ2</w:t>
        </w:r>
      </w:hyperlink>
      <w:r w:rsidR="008E5451">
        <w:rPr>
          <w:rFonts w:ascii="Arial" w:hAnsi="Arial" w:cs="Arial"/>
          <w:color w:val="000000"/>
          <w:sz w:val="23"/>
          <w:szCs w:val="23"/>
        </w:rPr>
        <w:t xml:space="preserve"> , распаковать архив </w:t>
      </w:r>
      <w:r>
        <w:rPr>
          <w:rFonts w:ascii="Arial" w:hAnsi="Arial" w:cs="Arial"/>
          <w:color w:val="000000"/>
          <w:sz w:val="23"/>
          <w:szCs w:val="23"/>
        </w:rPr>
        <w:t>и установить</w:t>
      </w:r>
      <w:r w:rsidR="008E5451">
        <w:rPr>
          <w:rFonts w:ascii="Arial" w:hAnsi="Arial" w:cs="Arial"/>
          <w:color w:val="000000"/>
          <w:sz w:val="23"/>
          <w:szCs w:val="23"/>
        </w:rPr>
        <w:t xml:space="preserve"> </w:t>
      </w:r>
      <w:proofErr w:type="spellStart"/>
      <w:r w:rsidR="008E5451" w:rsidRPr="008E5451">
        <w:rPr>
          <w:rFonts w:ascii="Arial" w:hAnsi="Arial" w:cs="Arial"/>
          <w:color w:val="000000"/>
          <w:sz w:val="23"/>
          <w:szCs w:val="23"/>
        </w:rPr>
        <w:t>RBD.Client</w:t>
      </w:r>
      <w:proofErr w:type="spellEnd"/>
      <w:r>
        <w:rPr>
          <w:rFonts w:ascii="Arial" w:hAnsi="Arial" w:cs="Arial"/>
          <w:color w:val="000000"/>
          <w:sz w:val="23"/>
          <w:szCs w:val="23"/>
        </w:rPr>
        <w:t xml:space="preserve"> на муниципальном уровне, после установки подгрузить первичный ключ (Файловая зона – папка МСУ) своей территории</w:t>
      </w:r>
    </w:p>
    <w:p w:rsidR="00DD0DCE" w:rsidRDefault="00DD0DCE" w:rsidP="00F6498C">
      <w:pPr>
        <w:pStyle w:val="a6"/>
        <w:shd w:val="clear" w:color="auto" w:fill="FFFFFF"/>
        <w:rPr>
          <w:rFonts w:ascii="Arial" w:hAnsi="Arial" w:cs="Arial"/>
          <w:color w:val="000000"/>
          <w:sz w:val="23"/>
          <w:szCs w:val="23"/>
        </w:rPr>
      </w:pPr>
      <w:r>
        <w:rPr>
          <w:rFonts w:ascii="Arial" w:hAnsi="Arial" w:cs="Arial"/>
          <w:color w:val="000000"/>
          <w:sz w:val="23"/>
          <w:szCs w:val="23"/>
        </w:rPr>
        <w:t xml:space="preserve">Руководство пользователя АИС Планирование ГИА-9 2017 </w:t>
      </w:r>
      <w:hyperlink r:id="rId5" w:history="1">
        <w:r w:rsidRPr="00FE2AFE">
          <w:rPr>
            <w:rStyle w:val="a5"/>
            <w:rFonts w:ascii="Arial" w:hAnsi="Arial" w:cs="Arial"/>
            <w:sz w:val="23"/>
            <w:szCs w:val="23"/>
          </w:rPr>
          <w:t>https://yadi.sk/d/98BodZg132e8gA</w:t>
        </w:r>
      </w:hyperlink>
      <w:r>
        <w:rPr>
          <w:rFonts w:ascii="Arial" w:hAnsi="Arial" w:cs="Arial"/>
          <w:color w:val="000000"/>
          <w:sz w:val="23"/>
          <w:szCs w:val="23"/>
        </w:rPr>
        <w:t xml:space="preserve"> </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xml:space="preserve">2 - отредактировать всю информацию по МСУ </w:t>
      </w:r>
      <w:proofErr w:type="gramStart"/>
      <w:r>
        <w:rPr>
          <w:rFonts w:ascii="Arial" w:hAnsi="Arial" w:cs="Arial"/>
          <w:color w:val="000000"/>
          <w:sz w:val="23"/>
          <w:szCs w:val="23"/>
        </w:rPr>
        <w:t>( "</w:t>
      </w:r>
      <w:proofErr w:type="gramEnd"/>
      <w:r>
        <w:rPr>
          <w:rFonts w:ascii="Arial" w:hAnsi="Arial" w:cs="Arial"/>
          <w:color w:val="000000"/>
          <w:sz w:val="23"/>
          <w:szCs w:val="23"/>
        </w:rPr>
        <w:t>ОИВ, ГЭК РЦОИ" --&gt; "МСУ" --&gt; "Изменить"), сравнить с данными по АТЕ (информировать РЦОИ если имеются отличия, данные по АТЕ Вы редактировать не можете)</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3 - отредактировать всю информацию по ОО</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4 - внести все ППЭ с аудиторным фондом и всей необходимой по ним информацией</w:t>
      </w:r>
    </w:p>
    <w:p w:rsidR="00F6498C" w:rsidRPr="009917D5" w:rsidRDefault="00F6498C" w:rsidP="00F6498C">
      <w:pPr>
        <w:pStyle w:val="a6"/>
        <w:shd w:val="clear" w:color="auto" w:fill="FFFFFF"/>
        <w:rPr>
          <w:rFonts w:ascii="Arial" w:hAnsi="Arial" w:cs="Arial"/>
          <w:b/>
          <w:color w:val="000000"/>
          <w:sz w:val="23"/>
          <w:szCs w:val="23"/>
        </w:rPr>
      </w:pPr>
      <w:r>
        <w:rPr>
          <w:rFonts w:ascii="Arial" w:hAnsi="Arial" w:cs="Arial"/>
          <w:color w:val="000000"/>
          <w:sz w:val="23"/>
          <w:szCs w:val="23"/>
        </w:rPr>
        <w:t xml:space="preserve">5 - </w:t>
      </w:r>
      <w:r w:rsidRPr="009917D5">
        <w:rPr>
          <w:rFonts w:ascii="Arial" w:hAnsi="Arial" w:cs="Arial"/>
          <w:b/>
          <w:color w:val="000000"/>
          <w:sz w:val="23"/>
          <w:szCs w:val="23"/>
        </w:rPr>
        <w:t>сформировать обратную выгрузку для РЦОИ и направить через файловую зону</w:t>
      </w:r>
    </w:p>
    <w:p w:rsidR="00F6498C" w:rsidRPr="00FE6C1A" w:rsidRDefault="00F6498C" w:rsidP="00F6498C">
      <w:pPr>
        <w:pStyle w:val="a6"/>
        <w:shd w:val="clear" w:color="auto" w:fill="FFFFFF"/>
        <w:rPr>
          <w:rFonts w:ascii="Arial" w:hAnsi="Arial" w:cs="Arial"/>
          <w:color w:val="1F3864" w:themeColor="accent5" w:themeShade="80"/>
          <w:sz w:val="23"/>
          <w:szCs w:val="23"/>
        </w:rPr>
      </w:pPr>
      <w:r>
        <w:rPr>
          <w:rFonts w:ascii="Arial" w:hAnsi="Arial" w:cs="Arial"/>
          <w:color w:val="000000"/>
          <w:sz w:val="23"/>
          <w:szCs w:val="23"/>
        </w:rPr>
        <w:t> </w:t>
      </w:r>
      <w:r w:rsidRPr="00FE6C1A">
        <w:rPr>
          <w:rStyle w:val="a3"/>
          <w:rFonts w:ascii="Arial" w:hAnsi="Arial" w:cs="Arial"/>
          <w:color w:val="1F3864" w:themeColor="accent5" w:themeShade="80"/>
          <w:sz w:val="23"/>
          <w:szCs w:val="23"/>
        </w:rPr>
        <w:t>Что необходимо сделать до 1</w:t>
      </w:r>
      <w:r w:rsidR="00FE6C1A" w:rsidRPr="00FE6C1A">
        <w:rPr>
          <w:rStyle w:val="a3"/>
          <w:rFonts w:ascii="Arial" w:hAnsi="Arial" w:cs="Arial"/>
          <w:color w:val="1F3864" w:themeColor="accent5" w:themeShade="80"/>
          <w:sz w:val="23"/>
          <w:szCs w:val="23"/>
        </w:rPr>
        <w:t>4</w:t>
      </w:r>
      <w:r w:rsidRPr="00FE6C1A">
        <w:rPr>
          <w:rStyle w:val="a3"/>
          <w:rFonts w:ascii="Arial" w:hAnsi="Arial" w:cs="Arial"/>
          <w:color w:val="1F3864" w:themeColor="accent5" w:themeShade="80"/>
          <w:sz w:val="23"/>
          <w:szCs w:val="23"/>
        </w:rPr>
        <w:t xml:space="preserve"> февраля:</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6 – внести сведения о выпускниках текущего года</w:t>
      </w:r>
    </w:p>
    <w:p w:rsidR="00F6498C" w:rsidRPr="009917D5" w:rsidRDefault="00F6498C" w:rsidP="00F6498C">
      <w:pPr>
        <w:pStyle w:val="a6"/>
        <w:shd w:val="clear" w:color="auto" w:fill="FFFFFF"/>
        <w:rPr>
          <w:rFonts w:ascii="Arial" w:hAnsi="Arial" w:cs="Arial"/>
          <w:b/>
          <w:color w:val="000000"/>
          <w:sz w:val="23"/>
          <w:szCs w:val="23"/>
        </w:rPr>
      </w:pPr>
      <w:r>
        <w:rPr>
          <w:rFonts w:ascii="Arial" w:hAnsi="Arial" w:cs="Arial"/>
          <w:color w:val="000000"/>
          <w:sz w:val="23"/>
          <w:szCs w:val="23"/>
        </w:rPr>
        <w:t xml:space="preserve">7 - </w:t>
      </w:r>
      <w:r w:rsidRPr="009917D5">
        <w:rPr>
          <w:rFonts w:ascii="Arial" w:hAnsi="Arial" w:cs="Arial"/>
          <w:b/>
          <w:color w:val="000000"/>
          <w:sz w:val="23"/>
          <w:szCs w:val="23"/>
        </w:rPr>
        <w:t>сформировать обратную выгрузку для РЦОИ и направить через файловую зону</w:t>
      </w:r>
    </w:p>
    <w:p w:rsidR="00F6498C" w:rsidRPr="00FE6C1A" w:rsidRDefault="00F6498C" w:rsidP="00F6498C">
      <w:pPr>
        <w:pStyle w:val="a6"/>
        <w:shd w:val="clear" w:color="auto" w:fill="FFFFFF"/>
        <w:rPr>
          <w:rFonts w:ascii="Arial" w:hAnsi="Arial" w:cs="Arial"/>
          <w:color w:val="1F3864" w:themeColor="accent5" w:themeShade="80"/>
          <w:sz w:val="23"/>
          <w:szCs w:val="23"/>
        </w:rPr>
      </w:pPr>
      <w:r w:rsidRPr="00FE6C1A">
        <w:rPr>
          <w:rFonts w:ascii="Arial" w:hAnsi="Arial" w:cs="Arial"/>
          <w:color w:val="1F3864" w:themeColor="accent5" w:themeShade="80"/>
          <w:sz w:val="23"/>
          <w:szCs w:val="23"/>
        </w:rPr>
        <w:t> </w:t>
      </w:r>
      <w:r w:rsidRPr="00FE6C1A">
        <w:rPr>
          <w:rStyle w:val="a3"/>
          <w:rFonts w:ascii="Arial" w:hAnsi="Arial" w:cs="Arial"/>
          <w:color w:val="1F3864" w:themeColor="accent5" w:themeShade="80"/>
          <w:sz w:val="23"/>
          <w:szCs w:val="23"/>
        </w:rPr>
        <w:t>Способы внесения информации и работы с БД:</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полностью на муниципальном уровне</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муниципально</w:t>
      </w:r>
      <w:proofErr w:type="spellEnd"/>
      <w:r>
        <w:rPr>
          <w:rFonts w:ascii="Arial" w:hAnsi="Arial" w:cs="Arial"/>
          <w:color w:val="000000"/>
          <w:sz w:val="23"/>
          <w:szCs w:val="23"/>
        </w:rPr>
        <w:t>-школьный уровень с работой в Планировании ГИА-9 на обоих уровнях</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муниципально</w:t>
      </w:r>
      <w:proofErr w:type="spellEnd"/>
      <w:r>
        <w:rPr>
          <w:rFonts w:ascii="Arial" w:hAnsi="Arial" w:cs="Arial"/>
          <w:color w:val="000000"/>
          <w:sz w:val="23"/>
          <w:szCs w:val="23"/>
        </w:rPr>
        <w:t>-школьный уровень с работой в Планировании ГИА-9 на муниципальном и в Школьном клиенте на школьном уровне</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Таким образом, Вы сами выбираете кто отвечает за наполнение базы данных - можно всю её вести самостоятельно, а можно возложить наполнение участниками на ОО</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lastRenderedPageBreak/>
        <w:t> </w:t>
      </w:r>
      <w:r>
        <w:rPr>
          <w:rStyle w:val="a3"/>
          <w:rFonts w:ascii="Arial" w:hAnsi="Arial" w:cs="Arial"/>
          <w:color w:val="000000"/>
          <w:sz w:val="23"/>
          <w:szCs w:val="23"/>
        </w:rPr>
        <w:t>Обратите особое внимание при работе с БД:</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w:t>
      </w:r>
      <w:r>
        <w:rPr>
          <w:rStyle w:val="a4"/>
          <w:rFonts w:ascii="Arial" w:hAnsi="Arial" w:cs="Arial"/>
          <w:color w:val="000000"/>
          <w:sz w:val="23"/>
          <w:szCs w:val="23"/>
        </w:rPr>
        <w:t>3 - редактирование информации по ОО</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Одна из самых проблемных зон. Очень внимательно отнеситесь к редактированию информации по школам - виды собственности, типы и виды ОО, полные и сокращённые наименования (согласно уставу ОО), выверите все лицензии (чтобы не было такого, что лицензия уже закончилась). Если лицензия бессрочная, то поле "конечная дата лицензии" просто очищается! Все адреса, сайты, ответственные по ГИА-9 и директора ОО должны соответствовать действительности!</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Отдельно обращаю внимание на объединение школ - если несколько школ были объединены, то можно пойти двумя путями - либо оставить одну ОО с одним кодом и вносить в неё всех участников, либо оставлять в базе несколько ОО под разными кодами (при этом у филиалов будет разный физический и юридический адрес), а в наименовании филиалов помечать, что это филиал такой-то СОШ.</w:t>
      </w:r>
    </w:p>
    <w:p w:rsidR="00A61CFF" w:rsidRDefault="00A61CFF" w:rsidP="00F6498C">
      <w:pPr>
        <w:pStyle w:val="a6"/>
        <w:shd w:val="clear" w:color="auto" w:fill="FFFFFF"/>
        <w:rPr>
          <w:rFonts w:ascii="Arial" w:hAnsi="Arial" w:cs="Arial"/>
          <w:color w:val="000000"/>
          <w:sz w:val="23"/>
          <w:szCs w:val="23"/>
        </w:rPr>
      </w:pPr>
      <w:r>
        <w:rPr>
          <w:rFonts w:ascii="Arial" w:hAnsi="Arial" w:cs="Arial"/>
          <w:color w:val="000000"/>
          <w:sz w:val="23"/>
          <w:szCs w:val="23"/>
        </w:rPr>
        <w:t>Обращаю ваше внимание на заполнение в поле Контакты Юридического адреса</w:t>
      </w:r>
    </w:p>
    <w:p w:rsidR="00A61CFF" w:rsidRDefault="00A61CFF" w:rsidP="00F6498C">
      <w:pPr>
        <w:pStyle w:val="a6"/>
        <w:shd w:val="clear" w:color="auto" w:fill="FFFFFF"/>
        <w:rPr>
          <w:rFonts w:ascii="Arial" w:hAnsi="Arial" w:cs="Arial"/>
          <w:color w:val="000000"/>
          <w:sz w:val="23"/>
          <w:szCs w:val="23"/>
        </w:rPr>
      </w:pPr>
      <w:r>
        <w:rPr>
          <w:rFonts w:ascii="Arial" w:hAnsi="Arial" w:cs="Arial"/>
          <w:noProof/>
          <w:color w:val="000000"/>
          <w:sz w:val="23"/>
          <w:szCs w:val="23"/>
        </w:rPr>
        <w:drawing>
          <wp:inline distT="0" distB="0" distL="0" distR="0">
            <wp:extent cx="5619750" cy="503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adres.png"/>
                    <pic:cNvPicPr/>
                  </pic:nvPicPr>
                  <pic:blipFill>
                    <a:blip r:embed="rId6">
                      <a:extLst>
                        <a:ext uri="{28A0092B-C50C-407E-A947-70E740481C1C}">
                          <a14:useLocalDpi xmlns:a14="http://schemas.microsoft.com/office/drawing/2010/main" val="0"/>
                        </a:ext>
                      </a:extLst>
                    </a:blip>
                    <a:stretch>
                      <a:fillRect/>
                    </a:stretch>
                  </pic:blipFill>
                  <pic:spPr>
                    <a:xfrm>
                      <a:off x="0" y="0"/>
                      <a:ext cx="5653555" cy="5067349"/>
                    </a:xfrm>
                    <a:prstGeom prst="rect">
                      <a:avLst/>
                    </a:prstGeom>
                  </pic:spPr>
                </pic:pic>
              </a:graphicData>
            </a:graphic>
          </wp:inline>
        </w:drawing>
      </w:r>
    </w:p>
    <w:p w:rsidR="00F6498C" w:rsidRDefault="00F6498C" w:rsidP="00F6498C">
      <w:pPr>
        <w:pStyle w:val="a6"/>
        <w:shd w:val="clear" w:color="auto" w:fill="FFFFFF"/>
        <w:rPr>
          <w:rFonts w:ascii="Arial" w:hAnsi="Arial" w:cs="Arial"/>
          <w:color w:val="000000"/>
          <w:sz w:val="23"/>
          <w:szCs w:val="23"/>
        </w:rPr>
      </w:pPr>
      <w:r>
        <w:rPr>
          <w:rStyle w:val="a4"/>
          <w:rFonts w:ascii="Arial" w:hAnsi="Arial" w:cs="Arial"/>
          <w:color w:val="000000"/>
          <w:sz w:val="23"/>
          <w:szCs w:val="23"/>
        </w:rPr>
        <w:t> 4 - добавление сведений о ППЭ</w:t>
      </w:r>
    </w:p>
    <w:p w:rsidR="009917D5" w:rsidRPr="00B41479" w:rsidRDefault="00F6498C" w:rsidP="009917D5">
      <w:pPr>
        <w:shd w:val="clear" w:color="auto" w:fill="FFFFFF"/>
        <w:spacing w:after="0" w:line="240" w:lineRule="auto"/>
        <w:rPr>
          <w:rFonts w:ascii="Arial" w:eastAsia="Times New Roman" w:hAnsi="Arial" w:cs="Arial"/>
          <w:color w:val="000000"/>
          <w:sz w:val="23"/>
          <w:szCs w:val="23"/>
          <w:lang w:eastAsia="ru-RU"/>
        </w:rPr>
      </w:pPr>
      <w:r>
        <w:rPr>
          <w:rFonts w:ascii="Arial" w:hAnsi="Arial" w:cs="Arial"/>
          <w:color w:val="000000"/>
          <w:sz w:val="23"/>
          <w:szCs w:val="23"/>
        </w:rPr>
        <w:t xml:space="preserve">Необходимо добавить в БД все ППЭ ("Добавить на основе ОО"), которые будут задействованы в текущем году, при этом не забудьте проставить для всех ППЭ типы </w:t>
      </w:r>
      <w:r>
        <w:rPr>
          <w:rFonts w:ascii="Arial" w:hAnsi="Arial" w:cs="Arial"/>
          <w:color w:val="000000"/>
          <w:sz w:val="23"/>
          <w:szCs w:val="23"/>
        </w:rPr>
        <w:lastRenderedPageBreak/>
        <w:t xml:space="preserve">возможных проведений экзамена (ОГЭ, ГВЭ и т.д.), типы ППЭ, проставить </w:t>
      </w:r>
      <w:proofErr w:type="gramStart"/>
      <w:r>
        <w:rPr>
          <w:rFonts w:ascii="Arial" w:hAnsi="Arial" w:cs="Arial"/>
          <w:color w:val="000000"/>
          <w:sz w:val="23"/>
          <w:szCs w:val="23"/>
        </w:rPr>
        <w:t>он-</w:t>
      </w:r>
      <w:proofErr w:type="spellStart"/>
      <w:r>
        <w:rPr>
          <w:rFonts w:ascii="Arial" w:hAnsi="Arial" w:cs="Arial"/>
          <w:color w:val="000000"/>
          <w:sz w:val="23"/>
          <w:szCs w:val="23"/>
        </w:rPr>
        <w:t>лайн</w:t>
      </w:r>
      <w:proofErr w:type="spellEnd"/>
      <w:proofErr w:type="gramEnd"/>
      <w:r>
        <w:rPr>
          <w:rFonts w:ascii="Arial" w:hAnsi="Arial" w:cs="Arial"/>
          <w:color w:val="000000"/>
          <w:sz w:val="23"/>
          <w:szCs w:val="23"/>
        </w:rPr>
        <w:t xml:space="preserve">, добавить аудиторный фонд. При этом номера аудитории должны быть типа 0001, 0002, 0003, а наименования аудиторий соответствовать их реальным наименованиям (кабинет №124, кабинет №20, кабинет математики, актовый зал, </w:t>
      </w:r>
      <w:proofErr w:type="spellStart"/>
      <w:r>
        <w:rPr>
          <w:rFonts w:ascii="Arial" w:hAnsi="Arial" w:cs="Arial"/>
          <w:color w:val="000000"/>
          <w:sz w:val="23"/>
          <w:szCs w:val="23"/>
        </w:rPr>
        <w:t>и.т.д</w:t>
      </w:r>
      <w:proofErr w:type="spellEnd"/>
      <w:r>
        <w:rPr>
          <w:rFonts w:ascii="Arial" w:hAnsi="Arial" w:cs="Arial"/>
          <w:color w:val="000000"/>
          <w:sz w:val="23"/>
          <w:szCs w:val="23"/>
        </w:rPr>
        <w:t xml:space="preserve">.). Не забудьте помечать признаком </w:t>
      </w:r>
      <w:proofErr w:type="spellStart"/>
      <w:r>
        <w:rPr>
          <w:rFonts w:ascii="Arial" w:hAnsi="Arial" w:cs="Arial"/>
          <w:color w:val="000000"/>
          <w:sz w:val="23"/>
          <w:szCs w:val="23"/>
        </w:rPr>
        <w:t>спецрассадки</w:t>
      </w:r>
      <w:proofErr w:type="spellEnd"/>
      <w:r>
        <w:rPr>
          <w:rFonts w:ascii="Arial" w:hAnsi="Arial" w:cs="Arial"/>
          <w:color w:val="000000"/>
          <w:sz w:val="23"/>
          <w:szCs w:val="23"/>
        </w:rPr>
        <w:t xml:space="preserve"> аудитории, в которые планируется прикреплять участников с ОВЗ и </w:t>
      </w:r>
      <w:proofErr w:type="spellStart"/>
      <w:r>
        <w:rPr>
          <w:rFonts w:ascii="Arial" w:hAnsi="Arial" w:cs="Arial"/>
          <w:color w:val="000000"/>
          <w:sz w:val="23"/>
          <w:szCs w:val="23"/>
        </w:rPr>
        <w:t>спецрассадкой</w:t>
      </w:r>
      <w:proofErr w:type="spellEnd"/>
      <w:r>
        <w:rPr>
          <w:rFonts w:ascii="Arial" w:hAnsi="Arial" w:cs="Arial"/>
          <w:color w:val="000000"/>
          <w:sz w:val="23"/>
          <w:szCs w:val="23"/>
        </w:rPr>
        <w:t>.</w:t>
      </w:r>
      <w:r w:rsidR="009917D5">
        <w:rPr>
          <w:rFonts w:ascii="Arial" w:hAnsi="Arial" w:cs="Arial"/>
          <w:color w:val="000000"/>
          <w:sz w:val="23"/>
          <w:szCs w:val="23"/>
        </w:rPr>
        <w:t xml:space="preserve"> </w:t>
      </w:r>
      <w:r w:rsidR="009917D5" w:rsidRPr="00B41479">
        <w:rPr>
          <w:rFonts w:ascii="Arial" w:eastAsia="Times New Roman" w:hAnsi="Arial" w:cs="Arial"/>
          <w:b/>
          <w:bCs/>
          <w:color w:val="000000"/>
          <w:sz w:val="23"/>
          <w:szCs w:val="23"/>
          <w:lang w:eastAsia="ru-RU"/>
        </w:rPr>
        <w:t>ВНИМАНИЕ</w:t>
      </w:r>
      <w:r w:rsidR="009917D5" w:rsidRPr="00B41479">
        <w:rPr>
          <w:rFonts w:ascii="Arial" w:eastAsia="Times New Roman" w:hAnsi="Arial" w:cs="Arial"/>
          <w:color w:val="000000"/>
          <w:sz w:val="23"/>
          <w:szCs w:val="23"/>
          <w:lang w:eastAsia="ru-RU"/>
        </w:rPr>
        <w:t>: видеонаблюдение и галочки по устной части пока не проставляем вообще ни для ППЭ, ни для аудиторий.</w:t>
      </w:r>
    </w:p>
    <w:p w:rsidR="00F6498C" w:rsidRDefault="00F6498C" w:rsidP="00F6498C">
      <w:pPr>
        <w:pStyle w:val="a6"/>
        <w:shd w:val="clear" w:color="auto" w:fill="FFFFFF"/>
        <w:rPr>
          <w:rFonts w:ascii="Arial" w:hAnsi="Arial" w:cs="Arial"/>
          <w:color w:val="000000"/>
          <w:sz w:val="23"/>
          <w:szCs w:val="23"/>
        </w:rPr>
      </w:pPr>
      <w:r>
        <w:rPr>
          <w:rStyle w:val="a4"/>
          <w:rFonts w:ascii="Arial" w:hAnsi="Arial" w:cs="Arial"/>
          <w:color w:val="000000"/>
          <w:sz w:val="23"/>
          <w:szCs w:val="23"/>
        </w:rPr>
        <w:t> 6 - добавление участников</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Вносим сведения о всех выпускниках текущего года и участниках других категорий. Проставляем всем участникам с ОВЗ принцип ОВЗ в базе данных (справки отправляем в ОИВ - потом буду сверять), а для тех из них кто желает получить свои "Льготы", проставляем принцип "Спец. рассадка" (только по заключению ПМПК или справке об инвалидности). Не забываем про то, что выпускникам прошлых лет поле класс заполняется как "ВПЛ", обучающимся СПО - "СПО", а выпускникам со справкой - "СПР". </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После внесения информации проверьте обязательно самостоятельно всё ещё раз, после этого перейдите в Отчёты-Проверка формата и убедитесь, что в отчётах ПФ-02,04,08,09,10,11 нет никаких ошибок - и можете смело направлять выгрузку для РЦОИ через файловую зону.</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Итоговую выгрузку жду до 1</w:t>
      </w:r>
      <w:r w:rsidR="00FE6C1A">
        <w:rPr>
          <w:rFonts w:ascii="Arial" w:hAnsi="Arial" w:cs="Arial"/>
          <w:color w:val="000000"/>
          <w:sz w:val="23"/>
          <w:szCs w:val="23"/>
        </w:rPr>
        <w:t>4</w:t>
      </w:r>
      <w:r>
        <w:rPr>
          <w:rFonts w:ascii="Arial" w:hAnsi="Arial" w:cs="Arial"/>
          <w:color w:val="000000"/>
          <w:sz w:val="23"/>
          <w:szCs w:val="23"/>
        </w:rPr>
        <w:t xml:space="preserve"> февраля.</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Пишите, звоните, если есть вопросы!!!!</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 </w:t>
      </w:r>
    </w:p>
    <w:p w:rsidR="00F6498C" w:rsidRDefault="00F6498C" w:rsidP="00F6498C">
      <w:pPr>
        <w:pStyle w:val="a6"/>
        <w:shd w:val="clear" w:color="auto" w:fill="FFFFFF"/>
        <w:rPr>
          <w:rFonts w:ascii="Arial" w:hAnsi="Arial" w:cs="Arial"/>
          <w:color w:val="000000"/>
          <w:sz w:val="23"/>
          <w:szCs w:val="23"/>
        </w:rPr>
      </w:pPr>
      <w:r>
        <w:rPr>
          <w:rFonts w:ascii="Arial" w:hAnsi="Arial" w:cs="Arial"/>
          <w:color w:val="000000"/>
          <w:sz w:val="23"/>
          <w:szCs w:val="23"/>
        </w:rPr>
        <w:t>А.С. Зуева</w:t>
      </w:r>
    </w:p>
    <w:p w:rsidR="00F6498C" w:rsidRPr="00B41479" w:rsidRDefault="00F6498C" w:rsidP="00B41479">
      <w:pPr>
        <w:shd w:val="clear" w:color="auto" w:fill="FFFFFF"/>
        <w:spacing w:after="0" w:line="240" w:lineRule="auto"/>
        <w:rPr>
          <w:rFonts w:ascii="Arial" w:eastAsia="Times New Roman" w:hAnsi="Arial" w:cs="Arial"/>
          <w:color w:val="000000"/>
          <w:sz w:val="23"/>
          <w:szCs w:val="23"/>
          <w:lang w:eastAsia="ru-RU"/>
        </w:rPr>
      </w:pPr>
    </w:p>
    <w:p w:rsidR="00B13CF8" w:rsidRPr="00B13CF8" w:rsidRDefault="00B13CF8" w:rsidP="00B13CF8">
      <w:pPr>
        <w:spacing w:after="0" w:line="240" w:lineRule="auto"/>
        <w:jc w:val="both"/>
        <w:rPr>
          <w:rFonts w:ascii="Times New Roman" w:eastAsia="Times New Roman" w:hAnsi="Times New Roman" w:cs="Times New Roman"/>
          <w:sz w:val="28"/>
          <w:szCs w:val="28"/>
          <w:lang w:eastAsia="ru-RU"/>
        </w:rPr>
      </w:pPr>
      <w:bookmarkStart w:id="0" w:name="_GoBack"/>
      <w:r w:rsidRPr="00B13CF8">
        <w:rPr>
          <w:rFonts w:ascii="Times New Roman" w:eastAsia="Times New Roman" w:hAnsi="Times New Roman" w:cs="Times New Roman"/>
          <w:color w:val="000000"/>
          <w:sz w:val="28"/>
          <w:szCs w:val="28"/>
          <w:lang w:eastAsia="ru-RU"/>
        </w:rPr>
        <w:t>Добрый день!</w:t>
      </w:r>
    </w:p>
    <w:p w:rsidR="00B13CF8" w:rsidRPr="00B13CF8" w:rsidRDefault="00B13CF8" w:rsidP="00B13CF8">
      <w:pPr>
        <w:spacing w:after="0" w:line="240" w:lineRule="auto"/>
        <w:jc w:val="both"/>
        <w:rPr>
          <w:rFonts w:ascii="Times New Roman" w:eastAsia="Times New Roman" w:hAnsi="Times New Roman" w:cs="Times New Roman"/>
          <w:sz w:val="28"/>
          <w:szCs w:val="28"/>
          <w:lang w:eastAsia="ru-RU"/>
        </w:rPr>
      </w:pPr>
      <w:r w:rsidRPr="00B13CF8">
        <w:rPr>
          <w:rFonts w:ascii="Times New Roman" w:eastAsia="Times New Roman" w:hAnsi="Times New Roman" w:cs="Times New Roman"/>
          <w:color w:val="000000"/>
          <w:sz w:val="28"/>
          <w:szCs w:val="28"/>
          <w:lang w:eastAsia="ru-RU"/>
        </w:rPr>
        <w:t>Уважаемые коллеги приступаем к работе с ПО Планирование ГИА-9 2017</w:t>
      </w:r>
    </w:p>
    <w:p w:rsidR="00B13CF8" w:rsidRPr="00B13CF8" w:rsidRDefault="00B13CF8" w:rsidP="00B13CF8">
      <w:pPr>
        <w:spacing w:after="0" w:line="240" w:lineRule="auto"/>
        <w:jc w:val="both"/>
        <w:rPr>
          <w:rFonts w:ascii="Times New Roman" w:eastAsia="Times New Roman" w:hAnsi="Times New Roman" w:cs="Times New Roman"/>
          <w:sz w:val="28"/>
          <w:szCs w:val="28"/>
          <w:lang w:eastAsia="ru-RU"/>
        </w:rPr>
      </w:pPr>
      <w:r w:rsidRPr="00B13CF8">
        <w:rPr>
          <w:rFonts w:ascii="Times New Roman" w:eastAsia="Times New Roman" w:hAnsi="Times New Roman" w:cs="Times New Roman"/>
          <w:color w:val="666699"/>
          <w:sz w:val="28"/>
          <w:szCs w:val="28"/>
          <w:lang w:eastAsia="ru-RU"/>
        </w:rPr>
        <w:t>Во вложении</w:t>
      </w:r>
      <w:r w:rsidRPr="00B13CF8">
        <w:rPr>
          <w:rFonts w:ascii="Times New Roman" w:eastAsia="Times New Roman" w:hAnsi="Times New Roman" w:cs="Times New Roman"/>
          <w:color w:val="000000"/>
          <w:sz w:val="28"/>
          <w:szCs w:val="28"/>
          <w:lang w:eastAsia="ru-RU"/>
        </w:rPr>
        <w:t xml:space="preserve"> инструкция по предстоящей работе и ссылки на Дистрибутив программы и Руководство пользователя АИС Планирование ГИА-9 2017</w:t>
      </w:r>
    </w:p>
    <w:bookmarkEnd w:id="0"/>
    <w:p w:rsidR="006D398F" w:rsidRPr="00B13CF8" w:rsidRDefault="006D398F" w:rsidP="00B13CF8">
      <w:pPr>
        <w:jc w:val="both"/>
        <w:rPr>
          <w:rFonts w:ascii="Times New Roman" w:hAnsi="Times New Roman" w:cs="Times New Roman"/>
          <w:sz w:val="28"/>
          <w:szCs w:val="28"/>
        </w:rPr>
      </w:pPr>
    </w:p>
    <w:sectPr w:rsidR="006D398F" w:rsidRPr="00B13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50"/>
    <w:rsid w:val="006D398F"/>
    <w:rsid w:val="007B0450"/>
    <w:rsid w:val="008E5451"/>
    <w:rsid w:val="009917D5"/>
    <w:rsid w:val="00A61CFF"/>
    <w:rsid w:val="00B13CF8"/>
    <w:rsid w:val="00B41479"/>
    <w:rsid w:val="00DD0DCE"/>
    <w:rsid w:val="00E1315D"/>
    <w:rsid w:val="00F6498C"/>
    <w:rsid w:val="00FE6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8E734-2A91-4317-8A90-A1F14D0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1479"/>
    <w:rPr>
      <w:b/>
      <w:bCs/>
    </w:rPr>
  </w:style>
  <w:style w:type="character" w:customStyle="1" w:styleId="apple-converted-space">
    <w:name w:val="apple-converted-space"/>
    <w:basedOn w:val="a0"/>
    <w:rsid w:val="00B41479"/>
  </w:style>
  <w:style w:type="character" w:styleId="a4">
    <w:name w:val="Emphasis"/>
    <w:basedOn w:val="a0"/>
    <w:uiPriority w:val="20"/>
    <w:qFormat/>
    <w:rsid w:val="00B41479"/>
    <w:rPr>
      <w:i/>
      <w:iCs/>
    </w:rPr>
  </w:style>
  <w:style w:type="character" w:styleId="a5">
    <w:name w:val="Hyperlink"/>
    <w:basedOn w:val="a0"/>
    <w:uiPriority w:val="99"/>
    <w:unhideWhenUsed/>
    <w:rsid w:val="00B41479"/>
    <w:rPr>
      <w:color w:val="0000FF"/>
      <w:u w:val="single"/>
    </w:rPr>
  </w:style>
  <w:style w:type="paragraph" w:styleId="a6">
    <w:name w:val="Normal (Web)"/>
    <w:basedOn w:val="a"/>
    <w:uiPriority w:val="99"/>
    <w:semiHidden/>
    <w:unhideWhenUsed/>
    <w:rsid w:val="00F649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71455">
      <w:bodyDiv w:val="1"/>
      <w:marLeft w:val="0"/>
      <w:marRight w:val="0"/>
      <w:marTop w:val="0"/>
      <w:marBottom w:val="0"/>
      <w:divBdr>
        <w:top w:val="none" w:sz="0" w:space="0" w:color="auto"/>
        <w:left w:val="none" w:sz="0" w:space="0" w:color="auto"/>
        <w:bottom w:val="none" w:sz="0" w:space="0" w:color="auto"/>
        <w:right w:val="none" w:sz="0" w:space="0" w:color="auto"/>
      </w:divBdr>
      <w:divsChild>
        <w:div w:id="1911230884">
          <w:marLeft w:val="0"/>
          <w:marRight w:val="0"/>
          <w:marTop w:val="0"/>
          <w:marBottom w:val="0"/>
          <w:divBdr>
            <w:top w:val="none" w:sz="0" w:space="0" w:color="auto"/>
            <w:left w:val="none" w:sz="0" w:space="0" w:color="auto"/>
            <w:bottom w:val="none" w:sz="0" w:space="0" w:color="auto"/>
            <w:right w:val="none" w:sz="0" w:space="0" w:color="auto"/>
          </w:divBdr>
        </w:div>
        <w:div w:id="1220702223">
          <w:marLeft w:val="0"/>
          <w:marRight w:val="0"/>
          <w:marTop w:val="0"/>
          <w:marBottom w:val="0"/>
          <w:divBdr>
            <w:top w:val="none" w:sz="0" w:space="0" w:color="auto"/>
            <w:left w:val="none" w:sz="0" w:space="0" w:color="auto"/>
            <w:bottom w:val="none" w:sz="0" w:space="0" w:color="auto"/>
            <w:right w:val="none" w:sz="0" w:space="0" w:color="auto"/>
          </w:divBdr>
        </w:div>
        <w:div w:id="306515083">
          <w:marLeft w:val="0"/>
          <w:marRight w:val="0"/>
          <w:marTop w:val="0"/>
          <w:marBottom w:val="0"/>
          <w:divBdr>
            <w:top w:val="none" w:sz="0" w:space="0" w:color="auto"/>
            <w:left w:val="none" w:sz="0" w:space="0" w:color="auto"/>
            <w:bottom w:val="none" w:sz="0" w:space="0" w:color="auto"/>
            <w:right w:val="none" w:sz="0" w:space="0" w:color="auto"/>
          </w:divBdr>
        </w:div>
        <w:div w:id="700788415">
          <w:marLeft w:val="0"/>
          <w:marRight w:val="0"/>
          <w:marTop w:val="0"/>
          <w:marBottom w:val="0"/>
          <w:divBdr>
            <w:top w:val="none" w:sz="0" w:space="0" w:color="auto"/>
            <w:left w:val="none" w:sz="0" w:space="0" w:color="auto"/>
            <w:bottom w:val="none" w:sz="0" w:space="0" w:color="auto"/>
            <w:right w:val="none" w:sz="0" w:space="0" w:color="auto"/>
          </w:divBdr>
        </w:div>
        <w:div w:id="1769812470">
          <w:marLeft w:val="0"/>
          <w:marRight w:val="0"/>
          <w:marTop w:val="0"/>
          <w:marBottom w:val="0"/>
          <w:divBdr>
            <w:top w:val="none" w:sz="0" w:space="0" w:color="auto"/>
            <w:left w:val="none" w:sz="0" w:space="0" w:color="auto"/>
            <w:bottom w:val="none" w:sz="0" w:space="0" w:color="auto"/>
            <w:right w:val="none" w:sz="0" w:space="0" w:color="auto"/>
          </w:divBdr>
        </w:div>
        <w:div w:id="1056201375">
          <w:marLeft w:val="0"/>
          <w:marRight w:val="0"/>
          <w:marTop w:val="0"/>
          <w:marBottom w:val="0"/>
          <w:divBdr>
            <w:top w:val="none" w:sz="0" w:space="0" w:color="auto"/>
            <w:left w:val="none" w:sz="0" w:space="0" w:color="auto"/>
            <w:bottom w:val="none" w:sz="0" w:space="0" w:color="auto"/>
            <w:right w:val="none" w:sz="0" w:space="0" w:color="auto"/>
          </w:divBdr>
        </w:div>
        <w:div w:id="659037533">
          <w:marLeft w:val="0"/>
          <w:marRight w:val="0"/>
          <w:marTop w:val="0"/>
          <w:marBottom w:val="0"/>
          <w:divBdr>
            <w:top w:val="none" w:sz="0" w:space="0" w:color="auto"/>
            <w:left w:val="none" w:sz="0" w:space="0" w:color="auto"/>
            <w:bottom w:val="none" w:sz="0" w:space="0" w:color="auto"/>
            <w:right w:val="none" w:sz="0" w:space="0" w:color="auto"/>
          </w:divBdr>
        </w:div>
        <w:div w:id="1541892024">
          <w:marLeft w:val="0"/>
          <w:marRight w:val="0"/>
          <w:marTop w:val="0"/>
          <w:marBottom w:val="0"/>
          <w:divBdr>
            <w:top w:val="none" w:sz="0" w:space="0" w:color="auto"/>
            <w:left w:val="none" w:sz="0" w:space="0" w:color="auto"/>
            <w:bottom w:val="none" w:sz="0" w:space="0" w:color="auto"/>
            <w:right w:val="none" w:sz="0" w:space="0" w:color="auto"/>
          </w:divBdr>
          <w:divsChild>
            <w:div w:id="2092653808">
              <w:marLeft w:val="0"/>
              <w:marRight w:val="0"/>
              <w:marTop w:val="0"/>
              <w:marBottom w:val="0"/>
              <w:divBdr>
                <w:top w:val="none" w:sz="0" w:space="0" w:color="auto"/>
                <w:left w:val="none" w:sz="0" w:space="0" w:color="auto"/>
                <w:bottom w:val="none" w:sz="0" w:space="0" w:color="auto"/>
                <w:right w:val="none" w:sz="0" w:space="0" w:color="auto"/>
              </w:divBdr>
            </w:div>
            <w:div w:id="30112804">
              <w:marLeft w:val="0"/>
              <w:marRight w:val="0"/>
              <w:marTop w:val="0"/>
              <w:marBottom w:val="0"/>
              <w:divBdr>
                <w:top w:val="none" w:sz="0" w:space="0" w:color="auto"/>
                <w:left w:val="none" w:sz="0" w:space="0" w:color="auto"/>
                <w:bottom w:val="none" w:sz="0" w:space="0" w:color="auto"/>
                <w:right w:val="none" w:sz="0" w:space="0" w:color="auto"/>
              </w:divBdr>
            </w:div>
            <w:div w:id="758067924">
              <w:marLeft w:val="0"/>
              <w:marRight w:val="0"/>
              <w:marTop w:val="0"/>
              <w:marBottom w:val="0"/>
              <w:divBdr>
                <w:top w:val="none" w:sz="0" w:space="0" w:color="auto"/>
                <w:left w:val="none" w:sz="0" w:space="0" w:color="auto"/>
                <w:bottom w:val="none" w:sz="0" w:space="0" w:color="auto"/>
                <w:right w:val="none" w:sz="0" w:space="0" w:color="auto"/>
              </w:divBdr>
            </w:div>
            <w:div w:id="10691978">
              <w:marLeft w:val="0"/>
              <w:marRight w:val="0"/>
              <w:marTop w:val="0"/>
              <w:marBottom w:val="0"/>
              <w:divBdr>
                <w:top w:val="none" w:sz="0" w:space="0" w:color="auto"/>
                <w:left w:val="none" w:sz="0" w:space="0" w:color="auto"/>
                <w:bottom w:val="none" w:sz="0" w:space="0" w:color="auto"/>
                <w:right w:val="none" w:sz="0" w:space="0" w:color="auto"/>
              </w:divBdr>
            </w:div>
            <w:div w:id="637341537">
              <w:marLeft w:val="0"/>
              <w:marRight w:val="0"/>
              <w:marTop w:val="0"/>
              <w:marBottom w:val="0"/>
              <w:divBdr>
                <w:top w:val="none" w:sz="0" w:space="0" w:color="auto"/>
                <w:left w:val="none" w:sz="0" w:space="0" w:color="auto"/>
                <w:bottom w:val="none" w:sz="0" w:space="0" w:color="auto"/>
                <w:right w:val="none" w:sz="0" w:space="0" w:color="auto"/>
              </w:divBdr>
            </w:div>
            <w:div w:id="2078048165">
              <w:marLeft w:val="0"/>
              <w:marRight w:val="0"/>
              <w:marTop w:val="0"/>
              <w:marBottom w:val="0"/>
              <w:divBdr>
                <w:top w:val="none" w:sz="0" w:space="0" w:color="auto"/>
                <w:left w:val="none" w:sz="0" w:space="0" w:color="auto"/>
                <w:bottom w:val="none" w:sz="0" w:space="0" w:color="auto"/>
                <w:right w:val="none" w:sz="0" w:space="0" w:color="auto"/>
              </w:divBdr>
            </w:div>
            <w:div w:id="486482926">
              <w:marLeft w:val="0"/>
              <w:marRight w:val="0"/>
              <w:marTop w:val="0"/>
              <w:marBottom w:val="0"/>
              <w:divBdr>
                <w:top w:val="none" w:sz="0" w:space="0" w:color="auto"/>
                <w:left w:val="none" w:sz="0" w:space="0" w:color="auto"/>
                <w:bottom w:val="none" w:sz="0" w:space="0" w:color="auto"/>
                <w:right w:val="none" w:sz="0" w:space="0" w:color="auto"/>
              </w:divBdr>
            </w:div>
            <w:div w:id="1631326993">
              <w:marLeft w:val="0"/>
              <w:marRight w:val="0"/>
              <w:marTop w:val="0"/>
              <w:marBottom w:val="0"/>
              <w:divBdr>
                <w:top w:val="none" w:sz="0" w:space="0" w:color="auto"/>
                <w:left w:val="none" w:sz="0" w:space="0" w:color="auto"/>
                <w:bottom w:val="none" w:sz="0" w:space="0" w:color="auto"/>
                <w:right w:val="none" w:sz="0" w:space="0" w:color="auto"/>
              </w:divBdr>
            </w:div>
            <w:div w:id="1973552697">
              <w:marLeft w:val="0"/>
              <w:marRight w:val="0"/>
              <w:marTop w:val="0"/>
              <w:marBottom w:val="0"/>
              <w:divBdr>
                <w:top w:val="none" w:sz="0" w:space="0" w:color="auto"/>
                <w:left w:val="none" w:sz="0" w:space="0" w:color="auto"/>
                <w:bottom w:val="none" w:sz="0" w:space="0" w:color="auto"/>
                <w:right w:val="none" w:sz="0" w:space="0" w:color="auto"/>
              </w:divBdr>
            </w:div>
            <w:div w:id="1093279765">
              <w:marLeft w:val="0"/>
              <w:marRight w:val="0"/>
              <w:marTop w:val="0"/>
              <w:marBottom w:val="0"/>
              <w:divBdr>
                <w:top w:val="none" w:sz="0" w:space="0" w:color="auto"/>
                <w:left w:val="none" w:sz="0" w:space="0" w:color="auto"/>
                <w:bottom w:val="none" w:sz="0" w:space="0" w:color="auto"/>
                <w:right w:val="none" w:sz="0" w:space="0" w:color="auto"/>
              </w:divBdr>
            </w:div>
            <w:div w:id="1175416579">
              <w:marLeft w:val="0"/>
              <w:marRight w:val="0"/>
              <w:marTop w:val="0"/>
              <w:marBottom w:val="0"/>
              <w:divBdr>
                <w:top w:val="none" w:sz="0" w:space="0" w:color="auto"/>
                <w:left w:val="none" w:sz="0" w:space="0" w:color="auto"/>
                <w:bottom w:val="none" w:sz="0" w:space="0" w:color="auto"/>
                <w:right w:val="none" w:sz="0" w:space="0" w:color="auto"/>
              </w:divBdr>
            </w:div>
            <w:div w:id="1976063676">
              <w:marLeft w:val="0"/>
              <w:marRight w:val="0"/>
              <w:marTop w:val="0"/>
              <w:marBottom w:val="0"/>
              <w:divBdr>
                <w:top w:val="none" w:sz="0" w:space="0" w:color="auto"/>
                <w:left w:val="none" w:sz="0" w:space="0" w:color="auto"/>
                <w:bottom w:val="none" w:sz="0" w:space="0" w:color="auto"/>
                <w:right w:val="none" w:sz="0" w:space="0" w:color="auto"/>
              </w:divBdr>
            </w:div>
            <w:div w:id="239801138">
              <w:marLeft w:val="0"/>
              <w:marRight w:val="0"/>
              <w:marTop w:val="0"/>
              <w:marBottom w:val="0"/>
              <w:divBdr>
                <w:top w:val="none" w:sz="0" w:space="0" w:color="auto"/>
                <w:left w:val="none" w:sz="0" w:space="0" w:color="auto"/>
                <w:bottom w:val="none" w:sz="0" w:space="0" w:color="auto"/>
                <w:right w:val="none" w:sz="0" w:space="0" w:color="auto"/>
              </w:divBdr>
            </w:div>
            <w:div w:id="1619146253">
              <w:marLeft w:val="0"/>
              <w:marRight w:val="0"/>
              <w:marTop w:val="0"/>
              <w:marBottom w:val="0"/>
              <w:divBdr>
                <w:top w:val="none" w:sz="0" w:space="0" w:color="auto"/>
                <w:left w:val="none" w:sz="0" w:space="0" w:color="auto"/>
                <w:bottom w:val="none" w:sz="0" w:space="0" w:color="auto"/>
                <w:right w:val="none" w:sz="0" w:space="0" w:color="auto"/>
              </w:divBdr>
            </w:div>
            <w:div w:id="829369414">
              <w:marLeft w:val="0"/>
              <w:marRight w:val="0"/>
              <w:marTop w:val="0"/>
              <w:marBottom w:val="0"/>
              <w:divBdr>
                <w:top w:val="none" w:sz="0" w:space="0" w:color="auto"/>
                <w:left w:val="none" w:sz="0" w:space="0" w:color="auto"/>
                <w:bottom w:val="none" w:sz="0" w:space="0" w:color="auto"/>
                <w:right w:val="none" w:sz="0" w:space="0" w:color="auto"/>
              </w:divBdr>
            </w:div>
            <w:div w:id="2085951778">
              <w:marLeft w:val="0"/>
              <w:marRight w:val="0"/>
              <w:marTop w:val="0"/>
              <w:marBottom w:val="0"/>
              <w:divBdr>
                <w:top w:val="none" w:sz="0" w:space="0" w:color="auto"/>
                <w:left w:val="none" w:sz="0" w:space="0" w:color="auto"/>
                <w:bottom w:val="none" w:sz="0" w:space="0" w:color="auto"/>
                <w:right w:val="none" w:sz="0" w:space="0" w:color="auto"/>
              </w:divBdr>
            </w:div>
            <w:div w:id="778531924">
              <w:marLeft w:val="0"/>
              <w:marRight w:val="0"/>
              <w:marTop w:val="0"/>
              <w:marBottom w:val="0"/>
              <w:divBdr>
                <w:top w:val="none" w:sz="0" w:space="0" w:color="auto"/>
                <w:left w:val="none" w:sz="0" w:space="0" w:color="auto"/>
                <w:bottom w:val="none" w:sz="0" w:space="0" w:color="auto"/>
                <w:right w:val="none" w:sz="0" w:space="0" w:color="auto"/>
              </w:divBdr>
            </w:div>
            <w:div w:id="1438408366">
              <w:marLeft w:val="0"/>
              <w:marRight w:val="0"/>
              <w:marTop w:val="0"/>
              <w:marBottom w:val="0"/>
              <w:divBdr>
                <w:top w:val="none" w:sz="0" w:space="0" w:color="auto"/>
                <w:left w:val="none" w:sz="0" w:space="0" w:color="auto"/>
                <w:bottom w:val="none" w:sz="0" w:space="0" w:color="auto"/>
                <w:right w:val="none" w:sz="0" w:space="0" w:color="auto"/>
              </w:divBdr>
            </w:div>
            <w:div w:id="1542937035">
              <w:marLeft w:val="0"/>
              <w:marRight w:val="0"/>
              <w:marTop w:val="0"/>
              <w:marBottom w:val="0"/>
              <w:divBdr>
                <w:top w:val="none" w:sz="0" w:space="0" w:color="auto"/>
                <w:left w:val="none" w:sz="0" w:space="0" w:color="auto"/>
                <w:bottom w:val="none" w:sz="0" w:space="0" w:color="auto"/>
                <w:right w:val="none" w:sz="0" w:space="0" w:color="auto"/>
              </w:divBdr>
            </w:div>
            <w:div w:id="1762027656">
              <w:marLeft w:val="0"/>
              <w:marRight w:val="0"/>
              <w:marTop w:val="0"/>
              <w:marBottom w:val="0"/>
              <w:divBdr>
                <w:top w:val="none" w:sz="0" w:space="0" w:color="auto"/>
                <w:left w:val="none" w:sz="0" w:space="0" w:color="auto"/>
                <w:bottom w:val="none" w:sz="0" w:space="0" w:color="auto"/>
                <w:right w:val="none" w:sz="0" w:space="0" w:color="auto"/>
              </w:divBdr>
            </w:div>
            <w:div w:id="1492604156">
              <w:marLeft w:val="0"/>
              <w:marRight w:val="0"/>
              <w:marTop w:val="0"/>
              <w:marBottom w:val="0"/>
              <w:divBdr>
                <w:top w:val="none" w:sz="0" w:space="0" w:color="auto"/>
                <w:left w:val="none" w:sz="0" w:space="0" w:color="auto"/>
                <w:bottom w:val="none" w:sz="0" w:space="0" w:color="auto"/>
                <w:right w:val="none" w:sz="0" w:space="0" w:color="auto"/>
              </w:divBdr>
            </w:div>
            <w:div w:id="1791780988">
              <w:marLeft w:val="0"/>
              <w:marRight w:val="0"/>
              <w:marTop w:val="0"/>
              <w:marBottom w:val="0"/>
              <w:divBdr>
                <w:top w:val="none" w:sz="0" w:space="0" w:color="auto"/>
                <w:left w:val="none" w:sz="0" w:space="0" w:color="auto"/>
                <w:bottom w:val="none" w:sz="0" w:space="0" w:color="auto"/>
                <w:right w:val="none" w:sz="0" w:space="0" w:color="auto"/>
              </w:divBdr>
            </w:div>
            <w:div w:id="378750777">
              <w:marLeft w:val="0"/>
              <w:marRight w:val="0"/>
              <w:marTop w:val="0"/>
              <w:marBottom w:val="0"/>
              <w:divBdr>
                <w:top w:val="none" w:sz="0" w:space="0" w:color="auto"/>
                <w:left w:val="none" w:sz="0" w:space="0" w:color="auto"/>
                <w:bottom w:val="none" w:sz="0" w:space="0" w:color="auto"/>
                <w:right w:val="none" w:sz="0" w:space="0" w:color="auto"/>
              </w:divBdr>
            </w:div>
            <w:div w:id="1829396444">
              <w:marLeft w:val="0"/>
              <w:marRight w:val="0"/>
              <w:marTop w:val="0"/>
              <w:marBottom w:val="0"/>
              <w:divBdr>
                <w:top w:val="none" w:sz="0" w:space="0" w:color="auto"/>
                <w:left w:val="none" w:sz="0" w:space="0" w:color="auto"/>
                <w:bottom w:val="none" w:sz="0" w:space="0" w:color="auto"/>
                <w:right w:val="none" w:sz="0" w:space="0" w:color="auto"/>
              </w:divBdr>
            </w:div>
            <w:div w:id="222522314">
              <w:marLeft w:val="0"/>
              <w:marRight w:val="0"/>
              <w:marTop w:val="0"/>
              <w:marBottom w:val="0"/>
              <w:divBdr>
                <w:top w:val="none" w:sz="0" w:space="0" w:color="auto"/>
                <w:left w:val="none" w:sz="0" w:space="0" w:color="auto"/>
                <w:bottom w:val="none" w:sz="0" w:space="0" w:color="auto"/>
                <w:right w:val="none" w:sz="0" w:space="0" w:color="auto"/>
              </w:divBdr>
            </w:div>
            <w:div w:id="1372875186">
              <w:marLeft w:val="0"/>
              <w:marRight w:val="0"/>
              <w:marTop w:val="0"/>
              <w:marBottom w:val="0"/>
              <w:divBdr>
                <w:top w:val="none" w:sz="0" w:space="0" w:color="auto"/>
                <w:left w:val="none" w:sz="0" w:space="0" w:color="auto"/>
                <w:bottom w:val="none" w:sz="0" w:space="0" w:color="auto"/>
                <w:right w:val="none" w:sz="0" w:space="0" w:color="auto"/>
              </w:divBdr>
            </w:div>
            <w:div w:id="1735817517">
              <w:marLeft w:val="0"/>
              <w:marRight w:val="0"/>
              <w:marTop w:val="0"/>
              <w:marBottom w:val="0"/>
              <w:divBdr>
                <w:top w:val="none" w:sz="0" w:space="0" w:color="auto"/>
                <w:left w:val="none" w:sz="0" w:space="0" w:color="auto"/>
                <w:bottom w:val="none" w:sz="0" w:space="0" w:color="auto"/>
                <w:right w:val="none" w:sz="0" w:space="0" w:color="auto"/>
              </w:divBdr>
            </w:div>
            <w:div w:id="1560169873">
              <w:marLeft w:val="0"/>
              <w:marRight w:val="0"/>
              <w:marTop w:val="0"/>
              <w:marBottom w:val="0"/>
              <w:divBdr>
                <w:top w:val="none" w:sz="0" w:space="0" w:color="auto"/>
                <w:left w:val="none" w:sz="0" w:space="0" w:color="auto"/>
                <w:bottom w:val="none" w:sz="0" w:space="0" w:color="auto"/>
                <w:right w:val="none" w:sz="0" w:space="0" w:color="auto"/>
              </w:divBdr>
            </w:div>
            <w:div w:id="1307591656">
              <w:marLeft w:val="0"/>
              <w:marRight w:val="0"/>
              <w:marTop w:val="0"/>
              <w:marBottom w:val="0"/>
              <w:divBdr>
                <w:top w:val="none" w:sz="0" w:space="0" w:color="auto"/>
                <w:left w:val="none" w:sz="0" w:space="0" w:color="auto"/>
                <w:bottom w:val="none" w:sz="0" w:space="0" w:color="auto"/>
                <w:right w:val="none" w:sz="0" w:space="0" w:color="auto"/>
              </w:divBdr>
            </w:div>
            <w:div w:id="1129932200">
              <w:marLeft w:val="0"/>
              <w:marRight w:val="0"/>
              <w:marTop w:val="0"/>
              <w:marBottom w:val="0"/>
              <w:divBdr>
                <w:top w:val="none" w:sz="0" w:space="0" w:color="auto"/>
                <w:left w:val="none" w:sz="0" w:space="0" w:color="auto"/>
                <w:bottom w:val="none" w:sz="0" w:space="0" w:color="auto"/>
                <w:right w:val="none" w:sz="0" w:space="0" w:color="auto"/>
              </w:divBdr>
            </w:div>
            <w:div w:id="305086079">
              <w:marLeft w:val="0"/>
              <w:marRight w:val="0"/>
              <w:marTop w:val="0"/>
              <w:marBottom w:val="0"/>
              <w:divBdr>
                <w:top w:val="none" w:sz="0" w:space="0" w:color="auto"/>
                <w:left w:val="none" w:sz="0" w:space="0" w:color="auto"/>
                <w:bottom w:val="none" w:sz="0" w:space="0" w:color="auto"/>
                <w:right w:val="none" w:sz="0" w:space="0" w:color="auto"/>
              </w:divBdr>
            </w:div>
            <w:div w:id="591478125">
              <w:marLeft w:val="0"/>
              <w:marRight w:val="0"/>
              <w:marTop w:val="0"/>
              <w:marBottom w:val="0"/>
              <w:divBdr>
                <w:top w:val="none" w:sz="0" w:space="0" w:color="auto"/>
                <w:left w:val="none" w:sz="0" w:space="0" w:color="auto"/>
                <w:bottom w:val="none" w:sz="0" w:space="0" w:color="auto"/>
                <w:right w:val="none" w:sz="0" w:space="0" w:color="auto"/>
              </w:divBdr>
            </w:div>
            <w:div w:id="569199202">
              <w:marLeft w:val="0"/>
              <w:marRight w:val="0"/>
              <w:marTop w:val="0"/>
              <w:marBottom w:val="0"/>
              <w:divBdr>
                <w:top w:val="none" w:sz="0" w:space="0" w:color="auto"/>
                <w:left w:val="none" w:sz="0" w:space="0" w:color="auto"/>
                <w:bottom w:val="none" w:sz="0" w:space="0" w:color="auto"/>
                <w:right w:val="none" w:sz="0" w:space="0" w:color="auto"/>
              </w:divBdr>
            </w:div>
            <w:div w:id="603463074">
              <w:marLeft w:val="0"/>
              <w:marRight w:val="0"/>
              <w:marTop w:val="0"/>
              <w:marBottom w:val="0"/>
              <w:divBdr>
                <w:top w:val="none" w:sz="0" w:space="0" w:color="auto"/>
                <w:left w:val="none" w:sz="0" w:space="0" w:color="auto"/>
                <w:bottom w:val="none" w:sz="0" w:space="0" w:color="auto"/>
                <w:right w:val="none" w:sz="0" w:space="0" w:color="auto"/>
              </w:divBdr>
            </w:div>
            <w:div w:id="1387295929">
              <w:marLeft w:val="0"/>
              <w:marRight w:val="0"/>
              <w:marTop w:val="0"/>
              <w:marBottom w:val="0"/>
              <w:divBdr>
                <w:top w:val="none" w:sz="0" w:space="0" w:color="auto"/>
                <w:left w:val="none" w:sz="0" w:space="0" w:color="auto"/>
                <w:bottom w:val="none" w:sz="0" w:space="0" w:color="auto"/>
                <w:right w:val="none" w:sz="0" w:space="0" w:color="auto"/>
              </w:divBdr>
            </w:div>
            <w:div w:id="2040231441">
              <w:marLeft w:val="0"/>
              <w:marRight w:val="0"/>
              <w:marTop w:val="0"/>
              <w:marBottom w:val="0"/>
              <w:divBdr>
                <w:top w:val="none" w:sz="0" w:space="0" w:color="auto"/>
                <w:left w:val="none" w:sz="0" w:space="0" w:color="auto"/>
                <w:bottom w:val="none" w:sz="0" w:space="0" w:color="auto"/>
                <w:right w:val="none" w:sz="0" w:space="0" w:color="auto"/>
              </w:divBdr>
            </w:div>
            <w:div w:id="121847347">
              <w:marLeft w:val="0"/>
              <w:marRight w:val="0"/>
              <w:marTop w:val="0"/>
              <w:marBottom w:val="0"/>
              <w:divBdr>
                <w:top w:val="none" w:sz="0" w:space="0" w:color="auto"/>
                <w:left w:val="none" w:sz="0" w:space="0" w:color="auto"/>
                <w:bottom w:val="none" w:sz="0" w:space="0" w:color="auto"/>
                <w:right w:val="none" w:sz="0" w:space="0" w:color="auto"/>
              </w:divBdr>
            </w:div>
            <w:div w:id="1327124950">
              <w:marLeft w:val="0"/>
              <w:marRight w:val="0"/>
              <w:marTop w:val="0"/>
              <w:marBottom w:val="0"/>
              <w:divBdr>
                <w:top w:val="none" w:sz="0" w:space="0" w:color="auto"/>
                <w:left w:val="none" w:sz="0" w:space="0" w:color="auto"/>
                <w:bottom w:val="none" w:sz="0" w:space="0" w:color="auto"/>
                <w:right w:val="none" w:sz="0" w:space="0" w:color="auto"/>
              </w:divBdr>
            </w:div>
            <w:div w:id="365954012">
              <w:marLeft w:val="0"/>
              <w:marRight w:val="0"/>
              <w:marTop w:val="0"/>
              <w:marBottom w:val="0"/>
              <w:divBdr>
                <w:top w:val="none" w:sz="0" w:space="0" w:color="auto"/>
                <w:left w:val="none" w:sz="0" w:space="0" w:color="auto"/>
                <w:bottom w:val="none" w:sz="0" w:space="0" w:color="auto"/>
                <w:right w:val="none" w:sz="0" w:space="0" w:color="auto"/>
              </w:divBdr>
            </w:div>
            <w:div w:id="386488973">
              <w:marLeft w:val="0"/>
              <w:marRight w:val="0"/>
              <w:marTop w:val="0"/>
              <w:marBottom w:val="0"/>
              <w:divBdr>
                <w:top w:val="none" w:sz="0" w:space="0" w:color="auto"/>
                <w:left w:val="none" w:sz="0" w:space="0" w:color="auto"/>
                <w:bottom w:val="none" w:sz="0" w:space="0" w:color="auto"/>
                <w:right w:val="none" w:sz="0" w:space="0" w:color="auto"/>
              </w:divBdr>
            </w:div>
            <w:div w:id="1758624966">
              <w:marLeft w:val="0"/>
              <w:marRight w:val="0"/>
              <w:marTop w:val="0"/>
              <w:marBottom w:val="0"/>
              <w:divBdr>
                <w:top w:val="none" w:sz="0" w:space="0" w:color="auto"/>
                <w:left w:val="none" w:sz="0" w:space="0" w:color="auto"/>
                <w:bottom w:val="none" w:sz="0" w:space="0" w:color="auto"/>
                <w:right w:val="none" w:sz="0" w:space="0" w:color="auto"/>
              </w:divBdr>
            </w:div>
            <w:div w:id="1696611874">
              <w:marLeft w:val="0"/>
              <w:marRight w:val="0"/>
              <w:marTop w:val="0"/>
              <w:marBottom w:val="0"/>
              <w:divBdr>
                <w:top w:val="none" w:sz="0" w:space="0" w:color="auto"/>
                <w:left w:val="none" w:sz="0" w:space="0" w:color="auto"/>
                <w:bottom w:val="none" w:sz="0" w:space="0" w:color="auto"/>
                <w:right w:val="none" w:sz="0" w:space="0" w:color="auto"/>
              </w:divBdr>
            </w:div>
            <w:div w:id="1130323493">
              <w:marLeft w:val="0"/>
              <w:marRight w:val="0"/>
              <w:marTop w:val="0"/>
              <w:marBottom w:val="0"/>
              <w:divBdr>
                <w:top w:val="none" w:sz="0" w:space="0" w:color="auto"/>
                <w:left w:val="none" w:sz="0" w:space="0" w:color="auto"/>
                <w:bottom w:val="none" w:sz="0" w:space="0" w:color="auto"/>
                <w:right w:val="none" w:sz="0" w:space="0" w:color="auto"/>
              </w:divBdr>
            </w:div>
            <w:div w:id="1191333876">
              <w:marLeft w:val="0"/>
              <w:marRight w:val="0"/>
              <w:marTop w:val="0"/>
              <w:marBottom w:val="0"/>
              <w:divBdr>
                <w:top w:val="none" w:sz="0" w:space="0" w:color="auto"/>
                <w:left w:val="none" w:sz="0" w:space="0" w:color="auto"/>
                <w:bottom w:val="none" w:sz="0" w:space="0" w:color="auto"/>
                <w:right w:val="none" w:sz="0" w:space="0" w:color="auto"/>
              </w:divBdr>
            </w:div>
            <w:div w:id="1892765776">
              <w:marLeft w:val="0"/>
              <w:marRight w:val="0"/>
              <w:marTop w:val="0"/>
              <w:marBottom w:val="0"/>
              <w:divBdr>
                <w:top w:val="none" w:sz="0" w:space="0" w:color="auto"/>
                <w:left w:val="none" w:sz="0" w:space="0" w:color="auto"/>
                <w:bottom w:val="none" w:sz="0" w:space="0" w:color="auto"/>
                <w:right w:val="none" w:sz="0" w:space="0" w:color="auto"/>
              </w:divBdr>
            </w:div>
            <w:div w:id="872422825">
              <w:marLeft w:val="0"/>
              <w:marRight w:val="0"/>
              <w:marTop w:val="0"/>
              <w:marBottom w:val="0"/>
              <w:divBdr>
                <w:top w:val="none" w:sz="0" w:space="0" w:color="auto"/>
                <w:left w:val="none" w:sz="0" w:space="0" w:color="auto"/>
                <w:bottom w:val="none" w:sz="0" w:space="0" w:color="auto"/>
                <w:right w:val="none" w:sz="0" w:space="0" w:color="auto"/>
              </w:divBdr>
            </w:div>
          </w:divsChild>
        </w:div>
        <w:div w:id="531772079">
          <w:marLeft w:val="0"/>
          <w:marRight w:val="0"/>
          <w:marTop w:val="0"/>
          <w:marBottom w:val="0"/>
          <w:divBdr>
            <w:top w:val="none" w:sz="0" w:space="0" w:color="auto"/>
            <w:left w:val="none" w:sz="0" w:space="0" w:color="auto"/>
            <w:bottom w:val="none" w:sz="0" w:space="0" w:color="auto"/>
            <w:right w:val="none" w:sz="0" w:space="0" w:color="auto"/>
          </w:divBdr>
        </w:div>
        <w:div w:id="1871334753">
          <w:marLeft w:val="0"/>
          <w:marRight w:val="0"/>
          <w:marTop w:val="0"/>
          <w:marBottom w:val="0"/>
          <w:divBdr>
            <w:top w:val="none" w:sz="0" w:space="0" w:color="auto"/>
            <w:left w:val="none" w:sz="0" w:space="0" w:color="auto"/>
            <w:bottom w:val="none" w:sz="0" w:space="0" w:color="auto"/>
            <w:right w:val="none" w:sz="0" w:space="0" w:color="auto"/>
          </w:divBdr>
        </w:div>
      </w:divsChild>
    </w:div>
    <w:div w:id="1070737661">
      <w:bodyDiv w:val="1"/>
      <w:marLeft w:val="0"/>
      <w:marRight w:val="0"/>
      <w:marTop w:val="0"/>
      <w:marBottom w:val="0"/>
      <w:divBdr>
        <w:top w:val="none" w:sz="0" w:space="0" w:color="auto"/>
        <w:left w:val="none" w:sz="0" w:space="0" w:color="auto"/>
        <w:bottom w:val="none" w:sz="0" w:space="0" w:color="auto"/>
        <w:right w:val="none" w:sz="0" w:space="0" w:color="auto"/>
      </w:divBdr>
      <w:divsChild>
        <w:div w:id="237060185">
          <w:marLeft w:val="0"/>
          <w:marRight w:val="0"/>
          <w:marTop w:val="0"/>
          <w:marBottom w:val="0"/>
          <w:divBdr>
            <w:top w:val="none" w:sz="0" w:space="0" w:color="auto"/>
            <w:left w:val="none" w:sz="0" w:space="0" w:color="auto"/>
            <w:bottom w:val="none" w:sz="0" w:space="0" w:color="auto"/>
            <w:right w:val="none" w:sz="0" w:space="0" w:color="auto"/>
          </w:divBdr>
          <w:divsChild>
            <w:div w:id="665284984">
              <w:marLeft w:val="0"/>
              <w:marRight w:val="0"/>
              <w:marTop w:val="0"/>
              <w:marBottom w:val="0"/>
              <w:divBdr>
                <w:top w:val="none" w:sz="0" w:space="0" w:color="auto"/>
                <w:left w:val="none" w:sz="0" w:space="0" w:color="auto"/>
                <w:bottom w:val="none" w:sz="0" w:space="0" w:color="auto"/>
                <w:right w:val="none" w:sz="0" w:space="0" w:color="auto"/>
              </w:divBdr>
            </w:div>
            <w:div w:id="1144741725">
              <w:marLeft w:val="0"/>
              <w:marRight w:val="0"/>
              <w:marTop w:val="0"/>
              <w:marBottom w:val="0"/>
              <w:divBdr>
                <w:top w:val="none" w:sz="0" w:space="0" w:color="auto"/>
                <w:left w:val="none" w:sz="0" w:space="0" w:color="auto"/>
                <w:bottom w:val="none" w:sz="0" w:space="0" w:color="auto"/>
                <w:right w:val="none" w:sz="0" w:space="0" w:color="auto"/>
              </w:divBdr>
            </w:div>
            <w:div w:id="1848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yadi.sk/d/98BodZg132e8gA" TargetMode="External"/><Relationship Id="rId4" Type="http://schemas.openxmlformats.org/officeDocument/2006/relationships/hyperlink" Target="https://yadi.sk/d/mf9xYsgY32XvZ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Глушакова Галина Геннадьевна</cp:lastModifiedBy>
  <cp:revision>14</cp:revision>
  <dcterms:created xsi:type="dcterms:W3CDTF">2016-11-08T05:29:00Z</dcterms:created>
  <dcterms:modified xsi:type="dcterms:W3CDTF">2016-12-13T04:07:00Z</dcterms:modified>
</cp:coreProperties>
</file>